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9012" w14:textId="0C4C0BC5" w:rsidR="005F2D9C" w:rsidRPr="005F2D9C" w:rsidRDefault="005F2D9C" w:rsidP="005F2D9C">
      <w:pPr>
        <w:jc w:val="right"/>
        <w:rPr>
          <w:rFonts w:ascii="Arial" w:hAnsi="Arial" w:cs="Arial"/>
          <w:b/>
          <w:smallCaps/>
          <w:noProof/>
          <w:sz w:val="20"/>
          <w:szCs w:val="20"/>
        </w:rPr>
      </w:pPr>
    </w:p>
    <w:p w14:paraId="2D8BF0E8" w14:textId="0A6C2CDF" w:rsidR="005F2D9C" w:rsidRDefault="005F2D9C" w:rsidP="005F2D9C">
      <w:pPr>
        <w:pStyle w:val="Titre1"/>
        <w:spacing w:before="0"/>
        <w:rPr>
          <w:rFonts w:ascii="Arial" w:hAnsi="Arial" w:cs="Arial"/>
          <w:smallCaps/>
          <w:noProof/>
          <w:sz w:val="28"/>
          <w:szCs w:val="28"/>
          <w:lang w:val="fr-CH" w:eastAsia="fr-CH"/>
        </w:rPr>
      </w:pPr>
      <w:r>
        <w:t xml:space="preserve">1. </w:t>
      </w:r>
      <w:r w:rsidRPr="00AA43F0">
        <w:rPr>
          <w:rFonts w:ascii="Arial" w:hAnsi="Arial" w:cs="Arial"/>
          <w:smallCaps/>
          <w:noProof/>
          <w:sz w:val="28"/>
          <w:szCs w:val="28"/>
          <w:lang w:val="fr-CH" w:eastAsia="fr-CH"/>
        </w:rPr>
        <w:t xml:space="preserve">Questionnaire </w:t>
      </w:r>
      <w:r>
        <w:rPr>
          <w:rFonts w:ascii="Arial" w:hAnsi="Arial" w:cs="Arial"/>
          <w:smallCaps/>
          <w:noProof/>
          <w:sz w:val="28"/>
          <w:szCs w:val="28"/>
          <w:lang w:val="fr-CH" w:eastAsia="fr-CH"/>
        </w:rPr>
        <w:t xml:space="preserve">annuel surveillances </w:t>
      </w:r>
      <w:r w:rsidRPr="00AA43F0">
        <w:rPr>
          <w:rFonts w:ascii="Arial" w:hAnsi="Arial" w:cs="Arial"/>
          <w:smallCaps/>
          <w:noProof/>
          <w:sz w:val="28"/>
          <w:szCs w:val="28"/>
          <w:lang w:val="fr-CH" w:eastAsia="fr-CH"/>
        </w:rPr>
        <w:t>hémocultures</w:t>
      </w:r>
      <w:r>
        <w:rPr>
          <w:rFonts w:ascii="Arial" w:hAnsi="Arial" w:cs="Arial"/>
          <w:smallCaps/>
          <w:noProof/>
          <w:sz w:val="28"/>
          <w:szCs w:val="28"/>
          <w:lang w:val="fr-CH" w:eastAsia="fr-CH"/>
        </w:rPr>
        <w:t xml:space="preserve"> – hemodialyse </w:t>
      </w:r>
    </w:p>
    <w:p w14:paraId="4E6C587F" w14:textId="77777777" w:rsidR="005F2D9C" w:rsidRPr="005F2D9C" w:rsidRDefault="005F2D9C" w:rsidP="005F2D9C">
      <w:pPr>
        <w:rPr>
          <w:lang w:val="fr-FR"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3265"/>
        <w:gridCol w:w="2813"/>
        <w:gridCol w:w="3410"/>
      </w:tblGrid>
      <w:tr w:rsidR="0049725B" w:rsidRPr="001E66C0" w14:paraId="72BF36CE" w14:textId="77777777" w:rsidTr="008C3824">
        <w:tc>
          <w:tcPr>
            <w:tcW w:w="4903" w:type="dxa"/>
          </w:tcPr>
          <w:p w14:paraId="7A2F3BEE" w14:textId="77777777" w:rsidR="0049725B" w:rsidRPr="001E66C0" w:rsidRDefault="0049725B" w:rsidP="008C3824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011B219C" w14:textId="77777777" w:rsidR="0049725B" w:rsidRPr="001E66C0" w:rsidRDefault="0049725B" w:rsidP="008C3824">
            <w:pPr>
              <w:spacing w:before="60" w:after="60" w:line="240" w:lineRule="auto"/>
              <w:rPr>
                <w:sz w:val="20"/>
                <w:szCs w:val="20"/>
              </w:rPr>
            </w:pPr>
            <w:r w:rsidRPr="001E66C0">
              <w:rPr>
                <w:rFonts w:ascii="Arial" w:hAnsi="Arial"/>
              </w:rPr>
              <w:t xml:space="preserve">Total séances </w:t>
            </w:r>
            <w:r>
              <w:rPr>
                <w:rFonts w:ascii="Arial" w:hAnsi="Arial"/>
              </w:rPr>
              <w:t>d’hémodialyse</w:t>
            </w:r>
          </w:p>
        </w:tc>
        <w:tc>
          <w:tcPr>
            <w:tcW w:w="2863" w:type="dxa"/>
          </w:tcPr>
          <w:p w14:paraId="2FA989C3" w14:textId="23D196D2" w:rsidR="0049725B" w:rsidRDefault="0049725B" w:rsidP="008C3824">
            <w:pPr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 séance sur fistule </w:t>
            </w:r>
          </w:p>
          <w:p w14:paraId="08E512CD" w14:textId="18347642" w:rsidR="00B35A3B" w:rsidRPr="001E66C0" w:rsidRDefault="00B35A3B" w:rsidP="008C3824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3458" w:type="dxa"/>
          </w:tcPr>
          <w:p w14:paraId="570EEDA2" w14:textId="77777777" w:rsidR="0049725B" w:rsidRPr="001E66C0" w:rsidRDefault="0049725B" w:rsidP="008C3824">
            <w:pPr>
              <w:spacing w:before="60" w:after="60" w:line="240" w:lineRule="auto"/>
              <w:rPr>
                <w:sz w:val="20"/>
                <w:szCs w:val="20"/>
              </w:rPr>
            </w:pPr>
            <w:r w:rsidRPr="001E66C0">
              <w:rPr>
                <w:rFonts w:ascii="Arial" w:hAnsi="Arial"/>
              </w:rPr>
              <w:t>Total séances d’hémodialyse sur cathéter</w:t>
            </w:r>
          </w:p>
        </w:tc>
      </w:tr>
      <w:tr w:rsidR="0049725B" w:rsidRPr="001E66C0" w14:paraId="732A64C6" w14:textId="77777777" w:rsidTr="008C3824">
        <w:tc>
          <w:tcPr>
            <w:tcW w:w="4903" w:type="dxa"/>
            <w:shd w:val="clear" w:color="auto" w:fill="FFFF00"/>
          </w:tcPr>
          <w:p w14:paraId="3397815E" w14:textId="77777777" w:rsidR="0049725B" w:rsidRDefault="00B34DCE" w:rsidP="008C3824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t>HPCIVD</w:t>
            </w:r>
          </w:p>
          <w:p w14:paraId="060A0925" w14:textId="6621A3D8" w:rsidR="00B34DCE" w:rsidRPr="001E66C0" w:rsidRDefault="00B34DCE" w:rsidP="008C38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FFFF00"/>
          </w:tcPr>
          <w:p w14:paraId="4A0D88F0" w14:textId="77777777" w:rsidR="0049725B" w:rsidRPr="001E66C0" w:rsidRDefault="0049725B" w:rsidP="008C382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FFFF00"/>
          </w:tcPr>
          <w:p w14:paraId="044B3762" w14:textId="77777777" w:rsidR="0049725B" w:rsidRPr="001E66C0" w:rsidRDefault="0049725B" w:rsidP="008C3824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FFFF00"/>
          </w:tcPr>
          <w:p w14:paraId="5498560F" w14:textId="77777777" w:rsidR="0049725B" w:rsidRPr="001E66C0" w:rsidRDefault="0049725B" w:rsidP="008C3824">
            <w:pPr>
              <w:rPr>
                <w:sz w:val="20"/>
                <w:szCs w:val="20"/>
              </w:rPr>
            </w:pPr>
          </w:p>
        </w:tc>
      </w:tr>
      <w:tr w:rsidR="0049725B" w:rsidRPr="001E66C0" w14:paraId="2074C814" w14:textId="77777777" w:rsidTr="008C3824">
        <w:tc>
          <w:tcPr>
            <w:tcW w:w="4903" w:type="dxa"/>
          </w:tcPr>
          <w:p w14:paraId="3C68EC47" w14:textId="77777777" w:rsidR="0049725B" w:rsidRPr="001E66C0" w:rsidRDefault="0049725B" w:rsidP="008C3824">
            <w:pPr>
              <w:spacing w:before="40" w:after="40" w:line="280" w:lineRule="atLeast"/>
              <w:rPr>
                <w:rFonts w:ascii="Arial" w:hAnsi="Arial" w:cs="Arial"/>
              </w:rPr>
            </w:pPr>
            <w:r w:rsidRPr="001E66C0">
              <w:rPr>
                <w:rFonts w:ascii="Arial" w:hAnsi="Arial"/>
              </w:rPr>
              <w:t>Site 1</w:t>
            </w:r>
            <w:r w:rsidRPr="001E66C0">
              <w:rPr>
                <w:rFonts w:ascii="Arial" w:hAnsi="Arial"/>
                <w:u w:val="single"/>
              </w:rPr>
              <w:tab/>
            </w:r>
            <w:r w:rsidRPr="001E66C0">
              <w:rPr>
                <w:rFonts w:ascii="Arial" w:hAnsi="Arial"/>
                <w:u w:val="single"/>
              </w:rPr>
              <w:tab/>
            </w:r>
          </w:p>
        </w:tc>
        <w:tc>
          <w:tcPr>
            <w:tcW w:w="3309" w:type="dxa"/>
          </w:tcPr>
          <w:p w14:paraId="203D2C72" w14:textId="77777777" w:rsidR="0049725B" w:rsidRPr="001E66C0" w:rsidRDefault="0049725B" w:rsidP="008C382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14:paraId="65DEE448" w14:textId="77777777" w:rsidR="0049725B" w:rsidRPr="001E66C0" w:rsidRDefault="0049725B" w:rsidP="008C3824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32E89A50" w14:textId="77777777" w:rsidR="0049725B" w:rsidRPr="001E66C0" w:rsidRDefault="0049725B" w:rsidP="008C3824">
            <w:pPr>
              <w:rPr>
                <w:sz w:val="20"/>
                <w:szCs w:val="20"/>
              </w:rPr>
            </w:pPr>
          </w:p>
        </w:tc>
      </w:tr>
      <w:tr w:rsidR="0049725B" w:rsidRPr="001E66C0" w14:paraId="44A0B6E4" w14:textId="77777777" w:rsidTr="008C3824">
        <w:tc>
          <w:tcPr>
            <w:tcW w:w="4903" w:type="dxa"/>
          </w:tcPr>
          <w:p w14:paraId="3B2C7903" w14:textId="77777777" w:rsidR="0049725B" w:rsidRPr="001E66C0" w:rsidRDefault="0049725B" w:rsidP="008C3824">
            <w:pPr>
              <w:spacing w:before="40" w:after="40" w:line="280" w:lineRule="atLeast"/>
              <w:rPr>
                <w:rFonts w:ascii="Arial" w:hAnsi="Arial" w:cs="Arial"/>
              </w:rPr>
            </w:pPr>
            <w:r w:rsidRPr="001E66C0">
              <w:rPr>
                <w:rFonts w:ascii="Arial" w:hAnsi="Arial"/>
              </w:rPr>
              <w:t xml:space="preserve">Site </w:t>
            </w:r>
            <w:r>
              <w:rPr>
                <w:rFonts w:ascii="Arial" w:hAnsi="Arial"/>
              </w:rPr>
              <w:t>2</w:t>
            </w:r>
            <w:r w:rsidRPr="001E66C0">
              <w:rPr>
                <w:rFonts w:ascii="Arial" w:hAnsi="Arial"/>
                <w:u w:val="single"/>
              </w:rPr>
              <w:tab/>
            </w:r>
            <w:r w:rsidRPr="001E66C0">
              <w:rPr>
                <w:rFonts w:ascii="Arial" w:hAnsi="Arial"/>
                <w:u w:val="single"/>
              </w:rPr>
              <w:tab/>
            </w:r>
          </w:p>
        </w:tc>
        <w:tc>
          <w:tcPr>
            <w:tcW w:w="3309" w:type="dxa"/>
          </w:tcPr>
          <w:p w14:paraId="342B4873" w14:textId="77777777" w:rsidR="0049725B" w:rsidRPr="001E66C0" w:rsidRDefault="0049725B" w:rsidP="008C382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14:paraId="7B872DE1" w14:textId="77777777" w:rsidR="0049725B" w:rsidRPr="001E66C0" w:rsidRDefault="0049725B" w:rsidP="008C3824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0BF8033B" w14:textId="77777777" w:rsidR="0049725B" w:rsidRPr="001E66C0" w:rsidRDefault="0049725B" w:rsidP="008C3824">
            <w:pPr>
              <w:rPr>
                <w:sz w:val="20"/>
                <w:szCs w:val="20"/>
              </w:rPr>
            </w:pPr>
          </w:p>
        </w:tc>
      </w:tr>
    </w:tbl>
    <w:p w14:paraId="6495151A" w14:textId="77777777" w:rsidR="0049725B" w:rsidRDefault="0049725B" w:rsidP="0049725B"/>
    <w:p w14:paraId="46578333" w14:textId="77777777" w:rsidR="0049725B" w:rsidRPr="00AD3D06" w:rsidRDefault="0049725B" w:rsidP="0049725B">
      <w:pPr>
        <w:pStyle w:val="Titre1"/>
        <w:spacing w:before="60" w:after="120"/>
        <w:rPr>
          <w:rFonts w:ascii="Arial" w:hAnsi="Arial" w:cs="Arial"/>
          <w:smallCaps/>
          <w:noProof/>
          <w:sz w:val="28"/>
          <w:szCs w:val="28"/>
          <w:lang w:val="fr-CH" w:eastAsia="fr-CH"/>
        </w:rPr>
      </w:pPr>
      <w:r>
        <w:rPr>
          <w:rFonts w:ascii="Arial" w:hAnsi="Arial" w:cs="Arial"/>
          <w:smallCaps/>
          <w:noProof/>
          <w:sz w:val="28"/>
          <w:szCs w:val="28"/>
          <w:lang w:val="fr-CH" w:eastAsia="fr-CH"/>
        </w:rPr>
        <w:t>cultures effectuees en hemodialyse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1"/>
        <w:gridCol w:w="5156"/>
      </w:tblGrid>
      <w:tr w:rsidR="0049725B" w14:paraId="42302384" w14:textId="77777777" w:rsidTr="008C3824">
        <w:tc>
          <w:tcPr>
            <w:tcW w:w="9411" w:type="dxa"/>
            <w:vAlign w:val="center"/>
          </w:tcPr>
          <w:p w14:paraId="265125ED" w14:textId="77777777" w:rsidR="0049725B" w:rsidRPr="003144BD" w:rsidRDefault="0049725B" w:rsidP="008C3824">
            <w:pPr>
              <w:spacing w:before="60" w:after="60" w:line="280" w:lineRule="atLeast"/>
              <w:rPr>
                <w:rFonts w:ascii="Arial" w:hAnsi="Arial" w:cs="Arial"/>
                <w:b/>
              </w:rPr>
            </w:pPr>
            <w:r w:rsidRPr="003144BD">
              <w:rPr>
                <w:rFonts w:ascii="Arial" w:hAnsi="Arial" w:cs="Arial"/>
                <w:b/>
              </w:rPr>
              <w:t xml:space="preserve">Indicateur de base </w:t>
            </w:r>
          </w:p>
        </w:tc>
        <w:tc>
          <w:tcPr>
            <w:tcW w:w="5156" w:type="dxa"/>
          </w:tcPr>
          <w:p w14:paraId="1228CC3E" w14:textId="77777777" w:rsidR="0049725B" w:rsidRPr="003144BD" w:rsidRDefault="0049725B" w:rsidP="00E164CB">
            <w:pPr>
              <w:spacing w:before="60" w:after="60" w:line="280" w:lineRule="atLeast"/>
              <w:jc w:val="center"/>
              <w:rPr>
                <w:rFonts w:ascii="Arial" w:hAnsi="Arial" w:cs="Arial"/>
                <w:b/>
              </w:rPr>
            </w:pPr>
            <w:r w:rsidRPr="003144BD">
              <w:rPr>
                <w:rFonts w:ascii="Arial" w:hAnsi="Arial" w:cs="Arial"/>
                <w:b/>
              </w:rPr>
              <w:t>Année 20</w:t>
            </w:r>
            <w:r w:rsidR="00D643B0">
              <w:rPr>
                <w:rFonts w:ascii="Arial" w:hAnsi="Arial" w:cs="Arial"/>
                <w:b/>
              </w:rPr>
              <w:t>2__</w:t>
            </w:r>
          </w:p>
        </w:tc>
      </w:tr>
      <w:tr w:rsidR="0049725B" w14:paraId="4649875A" w14:textId="77777777" w:rsidTr="008C3824">
        <w:tc>
          <w:tcPr>
            <w:tcW w:w="9411" w:type="dxa"/>
          </w:tcPr>
          <w:p w14:paraId="4BCF533F" w14:textId="77777777" w:rsidR="0049725B" w:rsidRPr="0037697E" w:rsidRDefault="0049725B" w:rsidP="008C3824">
            <w:pPr>
              <w:spacing w:before="40" w:after="40" w:line="280" w:lineRule="atLeast"/>
              <w:rPr>
                <w:rFonts w:ascii="Arial" w:hAnsi="Arial"/>
              </w:rPr>
            </w:pPr>
            <w:r w:rsidRPr="003144BD">
              <w:rPr>
                <w:rFonts w:ascii="Arial" w:hAnsi="Arial"/>
              </w:rPr>
              <w:t>Nombre hémocultures effectuées</w:t>
            </w:r>
            <w:r w:rsidRPr="003144BD">
              <w:rPr>
                <w:rFonts w:ascii="Arial" w:hAnsi="Arial"/>
                <w:sz w:val="28"/>
                <w:szCs w:val="28"/>
              </w:rPr>
              <w:t>*</w:t>
            </w:r>
            <w:r w:rsidRPr="003144BD">
              <w:rPr>
                <w:rFonts w:ascii="Arial" w:hAnsi="Arial"/>
              </w:rPr>
              <w:t xml:space="preserve"> (1 </w:t>
            </w:r>
            <w:proofErr w:type="spellStart"/>
            <w:r w:rsidRPr="003144BD">
              <w:rPr>
                <w:rFonts w:ascii="Arial" w:hAnsi="Arial"/>
              </w:rPr>
              <w:t>hemoc</w:t>
            </w:r>
            <w:proofErr w:type="spellEnd"/>
            <w:r w:rsidRPr="003144BD">
              <w:rPr>
                <w:rFonts w:ascii="Arial" w:hAnsi="Arial"/>
              </w:rPr>
              <w:t xml:space="preserve"> = 2 bouteilles)</w:t>
            </w:r>
          </w:p>
        </w:tc>
        <w:tc>
          <w:tcPr>
            <w:tcW w:w="5156" w:type="dxa"/>
          </w:tcPr>
          <w:p w14:paraId="6BB97EFC" w14:textId="77777777" w:rsidR="0049725B" w:rsidRPr="003144BD" w:rsidRDefault="0049725B" w:rsidP="008C3824">
            <w:pPr>
              <w:spacing w:before="40" w:after="40" w:line="280" w:lineRule="atLeast"/>
              <w:jc w:val="center"/>
              <w:rPr>
                <w:rFonts w:ascii="Arial" w:hAnsi="Arial" w:cs="Arial"/>
              </w:rPr>
            </w:pPr>
            <w:r w:rsidRPr="003144BD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144BD">
              <w:rPr>
                <w:rFonts w:ascii="Arial" w:hAnsi="Arial" w:cs="Arial"/>
              </w:rPr>
              <w:instrText xml:space="preserve"> FORMTEXT </w:instrText>
            </w:r>
            <w:r w:rsidRPr="003144BD">
              <w:rPr>
                <w:rFonts w:ascii="Arial" w:hAnsi="Arial" w:cs="Arial"/>
              </w:rPr>
            </w:r>
            <w:r w:rsidRPr="003144BD">
              <w:rPr>
                <w:rFonts w:ascii="Arial" w:hAnsi="Arial" w:cs="Arial"/>
              </w:rPr>
              <w:fldChar w:fldCharType="separate"/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</w:rPr>
              <w:fldChar w:fldCharType="end"/>
            </w:r>
          </w:p>
        </w:tc>
      </w:tr>
      <w:tr w:rsidR="0049725B" w14:paraId="37374FC1" w14:textId="77777777" w:rsidTr="008C3824">
        <w:tc>
          <w:tcPr>
            <w:tcW w:w="9411" w:type="dxa"/>
          </w:tcPr>
          <w:p w14:paraId="0DDA60A3" w14:textId="77777777" w:rsidR="0049725B" w:rsidRPr="0037697E" w:rsidRDefault="0049725B" w:rsidP="008C3824">
            <w:pPr>
              <w:spacing w:before="40" w:after="40" w:line="280" w:lineRule="atLeast"/>
              <w:rPr>
                <w:rFonts w:ascii="Arial" w:hAnsi="Arial"/>
              </w:rPr>
            </w:pPr>
            <w:r w:rsidRPr="003144BD">
              <w:rPr>
                <w:rFonts w:ascii="Arial" w:hAnsi="Arial"/>
              </w:rPr>
              <w:t xml:space="preserve">Nombre hémocultures positives*(1 </w:t>
            </w:r>
            <w:proofErr w:type="spellStart"/>
            <w:r w:rsidRPr="003144BD">
              <w:rPr>
                <w:rFonts w:ascii="Arial" w:hAnsi="Arial"/>
              </w:rPr>
              <w:t>hemoc</w:t>
            </w:r>
            <w:proofErr w:type="spellEnd"/>
            <w:r w:rsidRPr="003144BD">
              <w:rPr>
                <w:rFonts w:ascii="Arial" w:hAnsi="Arial"/>
              </w:rPr>
              <w:t xml:space="preserve"> = 2 bouteilles et </w:t>
            </w:r>
            <w:proofErr w:type="gramStart"/>
            <w:r w:rsidRPr="003144BD">
              <w:rPr>
                <w:rFonts w:ascii="Arial" w:hAnsi="Arial"/>
              </w:rPr>
              <w:t xml:space="preserve">donc </w:t>
            </w:r>
            <w:r>
              <w:rPr>
                <w:rFonts w:ascii="Arial" w:hAnsi="Arial"/>
              </w:rPr>
              <w:t xml:space="preserve"> </w:t>
            </w:r>
            <w:r w:rsidRPr="003144BD">
              <w:rPr>
                <w:rFonts w:ascii="Arial" w:hAnsi="Arial"/>
              </w:rPr>
              <w:t>=</w:t>
            </w:r>
            <w:proofErr w:type="gramEnd"/>
            <w:r w:rsidRPr="003144BD">
              <w:rPr>
                <w:rFonts w:ascii="Arial" w:hAnsi="Arial"/>
              </w:rPr>
              <w:t xml:space="preserve"> 1 ou 2 btes positives)</w:t>
            </w:r>
          </w:p>
        </w:tc>
        <w:tc>
          <w:tcPr>
            <w:tcW w:w="5156" w:type="dxa"/>
          </w:tcPr>
          <w:p w14:paraId="0DBA17FF" w14:textId="77777777" w:rsidR="0049725B" w:rsidRPr="003144BD" w:rsidRDefault="0049725B" w:rsidP="008C3824">
            <w:pPr>
              <w:spacing w:before="40" w:after="40" w:line="280" w:lineRule="atLeast"/>
              <w:jc w:val="center"/>
              <w:rPr>
                <w:rFonts w:ascii="Arial" w:hAnsi="Arial" w:cs="Arial"/>
              </w:rPr>
            </w:pPr>
            <w:r w:rsidRPr="003144BD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144BD">
              <w:rPr>
                <w:rFonts w:ascii="Arial" w:hAnsi="Arial" w:cs="Arial"/>
              </w:rPr>
              <w:instrText xml:space="preserve"> FORMTEXT </w:instrText>
            </w:r>
            <w:r w:rsidRPr="003144BD">
              <w:rPr>
                <w:rFonts w:ascii="Arial" w:hAnsi="Arial" w:cs="Arial"/>
              </w:rPr>
            </w:r>
            <w:r w:rsidRPr="003144BD">
              <w:rPr>
                <w:rFonts w:ascii="Arial" w:hAnsi="Arial" w:cs="Arial"/>
              </w:rPr>
              <w:fldChar w:fldCharType="separate"/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</w:rPr>
              <w:fldChar w:fldCharType="end"/>
            </w:r>
          </w:p>
        </w:tc>
      </w:tr>
      <w:tr w:rsidR="0049725B" w14:paraId="3F7BB9F6" w14:textId="77777777" w:rsidTr="008C3824">
        <w:tc>
          <w:tcPr>
            <w:tcW w:w="9411" w:type="dxa"/>
          </w:tcPr>
          <w:p w14:paraId="5FFB68D7" w14:textId="6CBC43D9" w:rsidR="0049725B" w:rsidRPr="0037697E" w:rsidRDefault="0049725B" w:rsidP="008C3824">
            <w:pPr>
              <w:spacing w:before="40" w:after="40" w:line="280" w:lineRule="atLeast"/>
              <w:rPr>
                <w:rFonts w:ascii="Arial" w:hAnsi="Arial"/>
              </w:rPr>
            </w:pPr>
            <w:r w:rsidRPr="003144BD">
              <w:rPr>
                <w:rFonts w:ascii="Arial" w:hAnsi="Arial"/>
              </w:rPr>
              <w:t xml:space="preserve">Nombre </w:t>
            </w:r>
            <w:r>
              <w:rPr>
                <w:rFonts w:ascii="Arial" w:hAnsi="Arial"/>
              </w:rPr>
              <w:t>total de frottis d’orifice de cathéter effectué</w:t>
            </w:r>
          </w:p>
        </w:tc>
        <w:tc>
          <w:tcPr>
            <w:tcW w:w="5156" w:type="dxa"/>
          </w:tcPr>
          <w:p w14:paraId="4AF1F61E" w14:textId="77777777" w:rsidR="0049725B" w:rsidRPr="003144BD" w:rsidRDefault="0049725B" w:rsidP="008C3824">
            <w:pPr>
              <w:spacing w:before="40" w:after="40" w:line="280" w:lineRule="atLeast"/>
              <w:jc w:val="center"/>
              <w:rPr>
                <w:rFonts w:ascii="Arial" w:hAnsi="Arial" w:cs="Arial"/>
              </w:rPr>
            </w:pPr>
            <w:r w:rsidRPr="003144BD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144BD">
              <w:rPr>
                <w:rFonts w:ascii="Arial" w:hAnsi="Arial" w:cs="Arial"/>
              </w:rPr>
              <w:instrText xml:space="preserve"> FORMTEXT </w:instrText>
            </w:r>
            <w:r w:rsidRPr="003144BD">
              <w:rPr>
                <w:rFonts w:ascii="Arial" w:hAnsi="Arial" w:cs="Arial"/>
              </w:rPr>
            </w:r>
            <w:r w:rsidRPr="003144BD">
              <w:rPr>
                <w:rFonts w:ascii="Arial" w:hAnsi="Arial" w:cs="Arial"/>
              </w:rPr>
              <w:fldChar w:fldCharType="separate"/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</w:rPr>
              <w:fldChar w:fldCharType="end"/>
            </w:r>
          </w:p>
        </w:tc>
      </w:tr>
    </w:tbl>
    <w:p w14:paraId="0899DCC6" w14:textId="77777777" w:rsidR="0049725B" w:rsidRPr="004B69F1" w:rsidRDefault="0049725B" w:rsidP="0049725B"/>
    <w:p w14:paraId="11B75992" w14:textId="5DA7C737" w:rsidR="0049725B" w:rsidRDefault="0049725B" w:rsidP="0049725B">
      <w:pPr>
        <w:pStyle w:val="HTMLBody"/>
        <w:rPr>
          <w:b/>
          <w:sz w:val="24"/>
          <w:szCs w:val="24"/>
        </w:rPr>
      </w:pPr>
      <w:r w:rsidRPr="00CB5D11">
        <w:rPr>
          <w:b/>
          <w:sz w:val="24"/>
          <w:szCs w:val="24"/>
        </w:rPr>
        <w:t xml:space="preserve">Questionnaire à renvoyer </w:t>
      </w:r>
      <w:r>
        <w:rPr>
          <w:b/>
          <w:sz w:val="24"/>
          <w:szCs w:val="24"/>
        </w:rPr>
        <w:t xml:space="preserve">dûment </w:t>
      </w:r>
      <w:proofErr w:type="gramStart"/>
      <w:r w:rsidR="005F2D9C">
        <w:rPr>
          <w:b/>
          <w:sz w:val="24"/>
          <w:szCs w:val="24"/>
        </w:rPr>
        <w:t>complété</w:t>
      </w:r>
      <w:proofErr w:type="gramEnd"/>
      <w:r w:rsidR="005F2D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et </w:t>
      </w:r>
      <w:r w:rsidRPr="00CB5D11">
        <w:rPr>
          <w:b/>
          <w:sz w:val="24"/>
          <w:szCs w:val="24"/>
        </w:rPr>
        <w:t>conjointement avec les questionnaires</w:t>
      </w:r>
      <w:r>
        <w:rPr>
          <w:b/>
          <w:sz w:val="24"/>
          <w:szCs w:val="24"/>
        </w:rPr>
        <w:t xml:space="preserve"> </w:t>
      </w:r>
      <w:r w:rsidR="007C404A">
        <w:rPr>
          <w:rFonts w:cs="Arial"/>
          <w:b/>
          <w:sz w:val="24"/>
          <w:szCs w:val="24"/>
        </w:rPr>
        <w:t>spécifiques</w:t>
      </w:r>
      <w:r w:rsidR="007C40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491C52">
        <w:rPr>
          <w:b/>
          <w:sz w:val="24"/>
          <w:szCs w:val="24"/>
        </w:rPr>
        <w:t>surveillance</w:t>
      </w:r>
      <w:r w:rsidR="00491C52" w:rsidRPr="00CB5D11">
        <w:rPr>
          <w:b/>
          <w:sz w:val="24"/>
          <w:szCs w:val="24"/>
        </w:rPr>
        <w:t xml:space="preserve"> </w:t>
      </w:r>
      <w:r w:rsidR="00491C52">
        <w:rPr>
          <w:rFonts w:cs="Arial"/>
          <w:b/>
          <w:sz w:val="24"/>
          <w:szCs w:val="24"/>
        </w:rPr>
        <w:t>à</w:t>
      </w:r>
      <w:r w:rsidRPr="00CB5D11">
        <w:rPr>
          <w:b/>
          <w:sz w:val="24"/>
          <w:szCs w:val="24"/>
        </w:rPr>
        <w:t xml:space="preserve"> </w:t>
      </w:r>
    </w:p>
    <w:p w14:paraId="08926393" w14:textId="77777777" w:rsidR="005F2D9C" w:rsidRPr="005F2D9C" w:rsidRDefault="005F2D9C" w:rsidP="0049725B">
      <w:pPr>
        <w:pStyle w:val="HTMLBody"/>
        <w:rPr>
          <w:b/>
          <w:sz w:val="24"/>
          <w:szCs w:val="24"/>
        </w:rPr>
      </w:pPr>
    </w:p>
    <w:p w14:paraId="41F3EE03" w14:textId="394BFC8B" w:rsidR="00491C52" w:rsidRDefault="00491C52" w:rsidP="005F2D9C">
      <w:pPr>
        <w:pStyle w:val="HTMLBody"/>
        <w:spacing w:before="40" w:after="4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Unité HPCI </w:t>
      </w:r>
      <w:r w:rsidR="0087098A">
        <w:rPr>
          <w:sz w:val="22"/>
          <w:szCs w:val="22"/>
          <w:lang w:val="fr-CH"/>
        </w:rPr>
        <w:t xml:space="preserve">  </w:t>
      </w:r>
    </w:p>
    <w:p w14:paraId="5A855774" w14:textId="5D3CB191" w:rsidR="005F2D9C" w:rsidRDefault="006B66DC" w:rsidP="005F2D9C">
      <w:pPr>
        <w:pStyle w:val="HTMLBody"/>
        <w:spacing w:before="40" w:after="40"/>
        <w:jc w:val="both"/>
        <w:rPr>
          <w:sz w:val="22"/>
          <w:szCs w:val="22"/>
          <w:lang w:val="fr-CH"/>
        </w:rPr>
      </w:pPr>
      <w:hyperlink r:id="rId8" w:history="1">
        <w:r w:rsidRPr="00C23AFA">
          <w:rPr>
            <w:rStyle w:val="Lienhypertexte"/>
            <w:sz w:val="22"/>
            <w:szCs w:val="22"/>
            <w:lang w:val="fr-CH"/>
          </w:rPr>
          <w:t>marie-josephe.thevenin@</w:t>
        </w:r>
        <w:r w:rsidRPr="00C23AFA">
          <w:rPr>
            <w:rStyle w:val="Lienhypertexte"/>
          </w:rPr>
          <w:t>vd</w:t>
        </w:r>
        <w:r w:rsidRPr="00C23AFA">
          <w:rPr>
            <w:rStyle w:val="Lienhypertexte"/>
            <w:sz w:val="22"/>
            <w:szCs w:val="22"/>
            <w:lang w:val="fr-CH"/>
          </w:rPr>
          <w:t>.ch</w:t>
        </w:r>
      </w:hyperlink>
    </w:p>
    <w:p w14:paraId="197FFFD7" w14:textId="07DD8016" w:rsidR="005F2D9C" w:rsidRDefault="00FC6581" w:rsidP="005F2D9C">
      <w:pPr>
        <w:pStyle w:val="HTMLBody"/>
        <w:spacing w:before="40" w:after="40"/>
        <w:jc w:val="both"/>
        <w:rPr>
          <w:sz w:val="22"/>
          <w:szCs w:val="22"/>
          <w:lang w:val="fr-CH"/>
        </w:rPr>
      </w:pPr>
      <w:r>
        <w:t xml:space="preserve"> Avenue de la gare</w:t>
      </w:r>
      <w:r w:rsidRPr="00FC6581">
        <w:t>, 43</w:t>
      </w:r>
    </w:p>
    <w:p w14:paraId="7CF59A80" w14:textId="5E86A5BC" w:rsidR="00FC6581" w:rsidRPr="005F2D9C" w:rsidRDefault="00FC6581" w:rsidP="005F2D9C">
      <w:pPr>
        <w:pStyle w:val="HTMLBody"/>
        <w:spacing w:before="40" w:after="40"/>
        <w:jc w:val="both"/>
        <w:rPr>
          <w:sz w:val="22"/>
          <w:szCs w:val="22"/>
          <w:lang w:val="fr-CH"/>
        </w:rPr>
      </w:pPr>
      <w:r>
        <w:t xml:space="preserve"> </w:t>
      </w:r>
      <w:r w:rsidRPr="00FC6581">
        <w:t xml:space="preserve">1003 Lausanne </w:t>
      </w:r>
    </w:p>
    <w:p w14:paraId="75351C21" w14:textId="04D65E1B" w:rsidR="00FC6581" w:rsidRPr="00FC6581" w:rsidRDefault="00FC6581" w:rsidP="005F2D9C">
      <w:pPr>
        <w:pStyle w:val="HTMLBody"/>
        <w:jc w:val="both"/>
      </w:pPr>
      <w:r w:rsidRPr="00FC6581">
        <w:t xml:space="preserve">Tél + 41 79 556 05 16 </w:t>
      </w:r>
    </w:p>
    <w:p w14:paraId="3F57C298" w14:textId="343206AC" w:rsidR="00491C52" w:rsidRDefault="00491C52" w:rsidP="005F2D9C">
      <w:pPr>
        <w:pStyle w:val="HTMLBody"/>
        <w:spacing w:before="40" w:after="40"/>
        <w:jc w:val="both"/>
      </w:pPr>
      <w:r w:rsidRPr="000C3335">
        <w:rPr>
          <w:rStyle w:val="eudoraheader"/>
          <w:sz w:val="22"/>
          <w:szCs w:val="22"/>
          <w:lang w:val="fr-CH"/>
        </w:rPr>
        <w:t xml:space="preserve">Courriel : </w:t>
      </w:r>
      <w:hyperlink r:id="rId9" w:history="1">
        <w:r w:rsidR="00F2570E" w:rsidRPr="006659C4">
          <w:rPr>
            <w:rStyle w:val="Lienhypertexte"/>
          </w:rPr>
          <w:t>marie-josephe.thevenin@vd.ch</w:t>
        </w:r>
      </w:hyperlink>
    </w:p>
    <w:p w14:paraId="24D11F8E" w14:textId="77777777" w:rsidR="0049725B" w:rsidRDefault="0049725B" w:rsidP="005F2D9C">
      <w:pPr>
        <w:pStyle w:val="HTMLBody"/>
        <w:spacing w:before="40" w:after="40"/>
        <w:ind w:left="284"/>
        <w:jc w:val="both"/>
      </w:pPr>
    </w:p>
    <w:p w14:paraId="30D9FB2D" w14:textId="023BD454" w:rsidR="0049725B" w:rsidRPr="005F2D9C" w:rsidRDefault="0049725B" w:rsidP="005F2D9C">
      <w:pPr>
        <w:tabs>
          <w:tab w:val="right" w:pos="15309"/>
        </w:tabs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C65012">
        <w:rPr>
          <w:rFonts w:ascii="Arial" w:hAnsi="Arial" w:cs="Arial"/>
          <w:b/>
          <w:sz w:val="20"/>
          <w:szCs w:val="20"/>
        </w:rPr>
        <w:tab/>
      </w:r>
    </w:p>
    <w:sectPr w:rsidR="0049725B" w:rsidRPr="005F2D9C" w:rsidSect="00C06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42" w:right="1670" w:bottom="993" w:left="851" w:header="426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6BC1" w14:textId="77777777" w:rsidR="00FA1E3D" w:rsidRDefault="00FA1E3D" w:rsidP="0020717B">
      <w:pPr>
        <w:spacing w:after="0" w:line="240" w:lineRule="auto"/>
      </w:pPr>
      <w:r>
        <w:separator/>
      </w:r>
    </w:p>
  </w:endnote>
  <w:endnote w:type="continuationSeparator" w:id="0">
    <w:p w14:paraId="13773270" w14:textId="77777777" w:rsidR="00FA1E3D" w:rsidRDefault="00FA1E3D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93E9" w14:textId="77777777" w:rsidR="00765EC8" w:rsidRDefault="00765E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E620" w14:textId="48B76DD4" w:rsidR="00C567BB" w:rsidRPr="00C65012" w:rsidRDefault="00C567BB" w:rsidP="00C567BB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16"/>
      </w:rPr>
      <w:t>Données démographiques</w:t>
    </w:r>
    <w:r w:rsidRPr="00C567BB">
      <w:rPr>
        <w:rFonts w:ascii="Arial" w:hAnsi="Arial" w:cs="Arial"/>
        <w:sz w:val="16"/>
      </w:rPr>
      <w:ptab w:relativeTo="margin" w:alignment="center" w:leader="none"/>
    </w:r>
    <w:r w:rsidRPr="008035ED">
      <w:rPr>
        <w:rFonts w:ascii="Arial" w:hAnsi="Arial" w:cs="Arial"/>
        <w:sz w:val="16"/>
      </w:rPr>
      <w:t>V</w:t>
    </w:r>
    <w:r>
      <w:rPr>
        <w:rFonts w:ascii="Arial" w:hAnsi="Arial" w:cs="Arial"/>
        <w:sz w:val="16"/>
      </w:rPr>
      <w:t>.  8</w:t>
    </w:r>
    <w:r w:rsidR="005F2D9C">
      <w:rPr>
        <w:rFonts w:ascii="Arial" w:hAnsi="Arial" w:cs="Arial"/>
        <w:sz w:val="16"/>
      </w:rPr>
      <w:t>.1 du 26.01.2024</w:t>
    </w:r>
    <w:r w:rsidRPr="008035ED">
      <w:rPr>
        <w:rFonts w:ascii="Arial" w:hAnsi="Arial" w:cs="Arial"/>
        <w:sz w:val="16"/>
      </w:rPr>
      <w:tab/>
    </w:r>
    <w:r w:rsidRPr="00C567BB">
      <w:rPr>
        <w:rFonts w:ascii="Arial" w:hAnsi="Arial" w:cs="Arial"/>
        <w:sz w:val="16"/>
      </w:rPr>
      <w:ptab w:relativeTo="margin" w:alignment="right" w:leader="none"/>
    </w:r>
    <w:r w:rsidRPr="00C567BB">
      <w:rPr>
        <w:rFonts w:ascii="Arial" w:hAnsi="Arial" w:cs="Arial"/>
        <w:sz w:val="16"/>
      </w:rPr>
      <w:t xml:space="preserve"> </w:t>
    </w:r>
    <w:r w:rsidRPr="008035ED">
      <w:rPr>
        <w:rFonts w:ascii="Arial" w:hAnsi="Arial" w:cs="Arial"/>
        <w:sz w:val="16"/>
      </w:rPr>
      <w:t xml:space="preserve">Page </w:t>
    </w:r>
    <w:r w:rsidR="005F2D9C">
      <w:rPr>
        <w:rFonts w:ascii="Arial" w:hAnsi="Arial" w:cs="Arial"/>
        <w:sz w:val="16"/>
      </w:rPr>
      <w:t>1</w:t>
    </w:r>
  </w:p>
  <w:p w14:paraId="557A4E36" w14:textId="77777777" w:rsidR="00D27155" w:rsidRPr="00C567BB" w:rsidRDefault="00D27155" w:rsidP="00C567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4381" w14:textId="13DC4CF7" w:rsidR="00D27155" w:rsidRPr="00C65012" w:rsidRDefault="003F3C48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  <w:r w:rsidRPr="003F3C48">
      <w:rPr>
        <w:noProof/>
      </w:rPr>
      <w:drawing>
        <wp:anchor distT="0" distB="0" distL="114300" distR="114300" simplePos="0" relativeHeight="251658240" behindDoc="0" locked="0" layoutInCell="1" allowOverlap="1" wp14:anchorId="6901E625" wp14:editId="08E70737">
          <wp:simplePos x="0" y="0"/>
          <wp:positionH relativeFrom="column">
            <wp:posOffset>-182245</wp:posOffset>
          </wp:positionH>
          <wp:positionV relativeFrom="paragraph">
            <wp:posOffset>-720725</wp:posOffset>
          </wp:positionV>
          <wp:extent cx="169200" cy="540000"/>
          <wp:effectExtent l="0" t="0" r="2540" b="0"/>
          <wp:wrapNone/>
          <wp:docPr id="27" name="Image 27" descr="Vaud_no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 descr="Vaud_noi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EC8">
      <w:t xml:space="preserve">Questionnaire annuel </w:t>
    </w:r>
    <w:proofErr w:type="spellStart"/>
    <w:r w:rsidR="00765EC8">
      <w:t>hemodialyse</w:t>
    </w:r>
    <w:proofErr w:type="spellEnd"/>
    <w:r w:rsidR="00C567BB" w:rsidRPr="00C567BB">
      <w:rPr>
        <w:rFonts w:ascii="Arial" w:hAnsi="Arial" w:cs="Arial"/>
        <w:sz w:val="16"/>
      </w:rPr>
      <w:ptab w:relativeTo="margin" w:alignment="center" w:leader="none"/>
    </w:r>
    <w:r w:rsidR="00C567BB" w:rsidRPr="008035ED">
      <w:rPr>
        <w:rFonts w:ascii="Arial" w:hAnsi="Arial" w:cs="Arial"/>
        <w:sz w:val="16"/>
      </w:rPr>
      <w:t>V</w:t>
    </w:r>
    <w:r w:rsidR="00C567BB">
      <w:rPr>
        <w:rFonts w:ascii="Arial" w:hAnsi="Arial" w:cs="Arial"/>
        <w:sz w:val="16"/>
      </w:rPr>
      <w:t xml:space="preserve">.  </w:t>
    </w:r>
    <w:bookmarkStart w:id="0" w:name="VDOCS19_15"/>
    <w:r w:rsidR="00C567BB">
      <w:rPr>
        <w:rFonts w:ascii="Arial" w:hAnsi="Arial" w:cs="Arial"/>
        <w:sz w:val="16"/>
      </w:rPr>
      <w:t>8</w:t>
    </w:r>
    <w:r w:rsidR="00C567BB" w:rsidRPr="00EE3D66">
      <w:rPr>
        <w:rFonts w:ascii="Arial" w:hAnsi="Arial" w:cs="Arial"/>
        <w:sz w:val="16"/>
      </w:rPr>
      <w:t>.</w:t>
    </w:r>
    <w:bookmarkEnd w:id="0"/>
    <w:r w:rsidR="005F2D9C">
      <w:rPr>
        <w:rFonts w:ascii="Arial" w:hAnsi="Arial" w:cs="Arial"/>
        <w:sz w:val="16"/>
      </w:rPr>
      <w:t>1 du 26.04.2024</w:t>
    </w:r>
    <w:r w:rsidR="00C567BB" w:rsidRPr="008035ED">
      <w:rPr>
        <w:rFonts w:ascii="Arial" w:hAnsi="Arial" w:cs="Arial"/>
        <w:sz w:val="16"/>
      </w:rPr>
      <w:tab/>
    </w:r>
    <w:r w:rsidR="00C567BB" w:rsidRPr="00C567BB">
      <w:rPr>
        <w:rFonts w:ascii="Arial" w:hAnsi="Arial" w:cs="Arial"/>
        <w:sz w:val="16"/>
      </w:rPr>
      <w:ptab w:relativeTo="margin" w:alignment="right" w:leader="none"/>
    </w:r>
    <w:r w:rsidR="00C567BB" w:rsidRPr="00C567BB">
      <w:rPr>
        <w:rFonts w:ascii="Arial" w:hAnsi="Arial" w:cs="Arial"/>
        <w:sz w:val="16"/>
      </w:rPr>
      <w:t xml:space="preserve"> </w:t>
    </w:r>
    <w:r w:rsidR="00C567BB" w:rsidRPr="008035ED">
      <w:rPr>
        <w:rFonts w:ascii="Arial" w:hAnsi="Arial" w:cs="Arial"/>
        <w:sz w:val="16"/>
      </w:rPr>
      <w:t xml:space="preserve">Page </w:t>
    </w:r>
    <w:r w:rsidR="00C567BB" w:rsidRPr="008035ED">
      <w:rPr>
        <w:rFonts w:ascii="Arial" w:hAnsi="Arial" w:cs="Arial"/>
        <w:sz w:val="16"/>
      </w:rPr>
      <w:fldChar w:fldCharType="begin"/>
    </w:r>
    <w:r w:rsidR="00C567BB" w:rsidRPr="008035ED">
      <w:rPr>
        <w:rFonts w:ascii="Arial" w:hAnsi="Arial" w:cs="Arial"/>
        <w:sz w:val="16"/>
      </w:rPr>
      <w:instrText xml:space="preserve"> PAGE </w:instrText>
    </w:r>
    <w:r w:rsidR="00C567BB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C567BB" w:rsidRPr="008035ED">
      <w:rPr>
        <w:rFonts w:ascii="Arial" w:hAnsi="Arial" w:cs="Arial"/>
        <w:sz w:val="16"/>
      </w:rPr>
      <w:fldChar w:fldCharType="end"/>
    </w:r>
    <w:r w:rsidR="00C567BB" w:rsidRPr="008035ED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E246" w14:textId="77777777" w:rsidR="00FA1E3D" w:rsidRDefault="00FA1E3D" w:rsidP="0020717B">
      <w:pPr>
        <w:spacing w:after="0" w:line="240" w:lineRule="auto"/>
      </w:pPr>
      <w:r>
        <w:separator/>
      </w:r>
    </w:p>
  </w:footnote>
  <w:footnote w:type="continuationSeparator" w:id="0">
    <w:p w14:paraId="0790FECB" w14:textId="77777777" w:rsidR="00FA1E3D" w:rsidRDefault="00FA1E3D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DDF8" w14:textId="77777777" w:rsidR="00765EC8" w:rsidRDefault="00765E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738F" w14:textId="77777777" w:rsidR="00765EC8" w:rsidRDefault="00765E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766" w:type="dxa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3938"/>
      <w:gridCol w:w="11338"/>
      <w:gridCol w:w="3490"/>
    </w:tblGrid>
    <w:tr w:rsidR="00BD10A1" w:rsidRPr="00006372" w14:paraId="0355B603" w14:textId="77777777" w:rsidTr="004314E9">
      <w:trPr>
        <w:trHeight w:val="454"/>
      </w:trPr>
      <w:tc>
        <w:tcPr>
          <w:tcW w:w="3938" w:type="dxa"/>
          <w:tcBorders>
            <w:left w:val="nil"/>
            <w:right w:val="single" w:sz="4" w:space="0" w:color="auto"/>
          </w:tcBorders>
        </w:tcPr>
        <w:p w14:paraId="2BC07B47" w14:textId="77777777" w:rsidR="00BD10A1" w:rsidRPr="00006372" w:rsidRDefault="007E26D7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E74710F" wp14:editId="44220AB7">
                <wp:extent cx="2340610" cy="358140"/>
                <wp:effectExtent l="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8" w:type="dxa"/>
          <w:tcBorders>
            <w:left w:val="single" w:sz="4" w:space="0" w:color="auto"/>
            <w:right w:val="nil"/>
          </w:tcBorders>
          <w:vAlign w:val="bottom"/>
        </w:tcPr>
        <w:p w14:paraId="24798A95" w14:textId="7302237A" w:rsidR="004314E9" w:rsidRPr="005F2D9C" w:rsidRDefault="005F2D9C" w:rsidP="004314E9">
          <w:pPr>
            <w:spacing w:after="0" w:line="240" w:lineRule="auto"/>
            <w:ind w:firstLine="458"/>
            <w:rPr>
              <w:rFonts w:ascii="Arial" w:hAnsi="Arial" w:cs="Arial"/>
              <w:bCs/>
              <w:sz w:val="18"/>
              <w:szCs w:val="18"/>
            </w:rPr>
          </w:pPr>
          <w:r w:rsidRPr="005F2D9C">
            <w:rPr>
              <w:rFonts w:ascii="Arial" w:hAnsi="Arial" w:cs="Arial"/>
              <w:bCs/>
              <w:sz w:val="18"/>
              <w:szCs w:val="18"/>
            </w:rPr>
            <w:t>QUESTIONNAIRE ANNUEL SURVEILLANCES HEMOCULTURES- HEMODIALYSE</w:t>
          </w:r>
        </w:p>
      </w:tc>
      <w:tc>
        <w:tcPr>
          <w:tcW w:w="3490" w:type="dxa"/>
          <w:tcBorders>
            <w:left w:val="nil"/>
          </w:tcBorders>
        </w:tcPr>
        <w:p w14:paraId="65C64BC5" w14:textId="77777777"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14:paraId="0A3444B8" w14:textId="77777777"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7750"/>
    <w:multiLevelType w:val="multilevel"/>
    <w:tmpl w:val="A83EE1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</w:abstractNum>
  <w:abstractNum w:abstractNumId="1" w15:restartNumberingAfterBreak="0">
    <w:nsid w:val="412605A0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011D83"/>
    <w:multiLevelType w:val="hybridMultilevel"/>
    <w:tmpl w:val="A4D8A07E"/>
    <w:lvl w:ilvl="0" w:tplc="0D442DB6">
      <w:start w:val="1"/>
      <w:numFmt w:val="bullet"/>
      <w:lvlText w:val="-"/>
      <w:lvlJc w:val="left"/>
      <w:pPr>
        <w:ind w:left="1038" w:hanging="360"/>
      </w:pPr>
      <w:rPr>
        <w:rFonts w:ascii="Calibri" w:hAnsi="Calibri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1991593194">
    <w:abstractNumId w:val="0"/>
  </w:num>
  <w:num w:numId="2" w16cid:durableId="2134590076">
    <w:abstractNumId w:val="1"/>
  </w:num>
  <w:num w:numId="3" w16cid:durableId="1100295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hMpdkWrYVL7YReOhcby/7R30ASUHU9kCGBNU/pzKtVtokEWrLIxNSFtCeQdw8bYP5uYlT9spghSJgW/j9hRgmw==" w:salt="BCDVwqlCRdAnPpIf9LI09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IDTEMPLATE" w:val="900890"/>
    <w:docVar w:name="SYSIDVERSION" w:val="943173"/>
    <w:docVar w:name="SYSPASSWORD" w:val="0"/>
    <w:docVar w:name="SYSTABNUM" w:val="20"/>
  </w:docVars>
  <w:rsids>
    <w:rsidRoot w:val="003949D9"/>
    <w:rsid w:val="00010423"/>
    <w:rsid w:val="00016135"/>
    <w:rsid w:val="00022E77"/>
    <w:rsid w:val="00025383"/>
    <w:rsid w:val="00035196"/>
    <w:rsid w:val="00060594"/>
    <w:rsid w:val="00084203"/>
    <w:rsid w:val="00091A62"/>
    <w:rsid w:val="000B0B6B"/>
    <w:rsid w:val="000C4FA4"/>
    <w:rsid w:val="000D1869"/>
    <w:rsid w:val="000D486F"/>
    <w:rsid w:val="000E58E1"/>
    <w:rsid w:val="00115476"/>
    <w:rsid w:val="0014282C"/>
    <w:rsid w:val="001439C7"/>
    <w:rsid w:val="0014553E"/>
    <w:rsid w:val="001A0F13"/>
    <w:rsid w:val="001A718D"/>
    <w:rsid w:val="001B12B5"/>
    <w:rsid w:val="001B7753"/>
    <w:rsid w:val="001E69AF"/>
    <w:rsid w:val="0020717B"/>
    <w:rsid w:val="00241494"/>
    <w:rsid w:val="00262176"/>
    <w:rsid w:val="00263067"/>
    <w:rsid w:val="002B27F8"/>
    <w:rsid w:val="002B40AF"/>
    <w:rsid w:val="002C6AF9"/>
    <w:rsid w:val="00304781"/>
    <w:rsid w:val="0037697E"/>
    <w:rsid w:val="003867EF"/>
    <w:rsid w:val="00387FC5"/>
    <w:rsid w:val="003949D9"/>
    <w:rsid w:val="00395417"/>
    <w:rsid w:val="003A785A"/>
    <w:rsid w:val="003B4A2C"/>
    <w:rsid w:val="003D53CA"/>
    <w:rsid w:val="003F14B4"/>
    <w:rsid w:val="003F3C48"/>
    <w:rsid w:val="003F59D5"/>
    <w:rsid w:val="00400695"/>
    <w:rsid w:val="00417D4E"/>
    <w:rsid w:val="004314E9"/>
    <w:rsid w:val="004364F0"/>
    <w:rsid w:val="00481709"/>
    <w:rsid w:val="0048682A"/>
    <w:rsid w:val="00486FDB"/>
    <w:rsid w:val="0048707D"/>
    <w:rsid w:val="00491C52"/>
    <w:rsid w:val="004958D5"/>
    <w:rsid w:val="0049725B"/>
    <w:rsid w:val="004B1B20"/>
    <w:rsid w:val="004B69F1"/>
    <w:rsid w:val="00535B3F"/>
    <w:rsid w:val="00550468"/>
    <w:rsid w:val="00554A7C"/>
    <w:rsid w:val="00564F39"/>
    <w:rsid w:val="00595436"/>
    <w:rsid w:val="00595FBB"/>
    <w:rsid w:val="005A77F9"/>
    <w:rsid w:val="005B4027"/>
    <w:rsid w:val="005C2998"/>
    <w:rsid w:val="005C5F41"/>
    <w:rsid w:val="005F2D9C"/>
    <w:rsid w:val="00600FA3"/>
    <w:rsid w:val="0061008C"/>
    <w:rsid w:val="00621A5A"/>
    <w:rsid w:val="00621A69"/>
    <w:rsid w:val="006417FA"/>
    <w:rsid w:val="00647CC0"/>
    <w:rsid w:val="00657FB6"/>
    <w:rsid w:val="00676492"/>
    <w:rsid w:val="00682C2D"/>
    <w:rsid w:val="006A321D"/>
    <w:rsid w:val="006B66DC"/>
    <w:rsid w:val="006E13A0"/>
    <w:rsid w:val="006E4476"/>
    <w:rsid w:val="006F2C95"/>
    <w:rsid w:val="00703344"/>
    <w:rsid w:val="0070681A"/>
    <w:rsid w:val="00715BF9"/>
    <w:rsid w:val="00723521"/>
    <w:rsid w:val="00723CCA"/>
    <w:rsid w:val="007346FB"/>
    <w:rsid w:val="00750663"/>
    <w:rsid w:val="007605FD"/>
    <w:rsid w:val="00765EC8"/>
    <w:rsid w:val="007742BC"/>
    <w:rsid w:val="007A597F"/>
    <w:rsid w:val="007A6B40"/>
    <w:rsid w:val="007B077E"/>
    <w:rsid w:val="007C404A"/>
    <w:rsid w:val="007E26D7"/>
    <w:rsid w:val="007F474A"/>
    <w:rsid w:val="00801033"/>
    <w:rsid w:val="008035ED"/>
    <w:rsid w:val="00803AB6"/>
    <w:rsid w:val="00810E14"/>
    <w:rsid w:val="00840B7E"/>
    <w:rsid w:val="008524AE"/>
    <w:rsid w:val="0087098A"/>
    <w:rsid w:val="008728C9"/>
    <w:rsid w:val="008A5A59"/>
    <w:rsid w:val="008C1204"/>
    <w:rsid w:val="00924B81"/>
    <w:rsid w:val="00935601"/>
    <w:rsid w:val="00940C6B"/>
    <w:rsid w:val="0095318E"/>
    <w:rsid w:val="009616DE"/>
    <w:rsid w:val="009643EF"/>
    <w:rsid w:val="00971F71"/>
    <w:rsid w:val="009A261A"/>
    <w:rsid w:val="009B0F70"/>
    <w:rsid w:val="009B7980"/>
    <w:rsid w:val="009D79FB"/>
    <w:rsid w:val="00A141EB"/>
    <w:rsid w:val="00A20BB3"/>
    <w:rsid w:val="00A26A5E"/>
    <w:rsid w:val="00A40E90"/>
    <w:rsid w:val="00A42C36"/>
    <w:rsid w:val="00A43C1F"/>
    <w:rsid w:val="00AB49C2"/>
    <w:rsid w:val="00AC5103"/>
    <w:rsid w:val="00AF3389"/>
    <w:rsid w:val="00B1166E"/>
    <w:rsid w:val="00B2119B"/>
    <w:rsid w:val="00B34DCE"/>
    <w:rsid w:val="00B35A3B"/>
    <w:rsid w:val="00B37F2C"/>
    <w:rsid w:val="00B76E36"/>
    <w:rsid w:val="00B820A3"/>
    <w:rsid w:val="00B8458A"/>
    <w:rsid w:val="00BD029D"/>
    <w:rsid w:val="00BD10A1"/>
    <w:rsid w:val="00BD7D97"/>
    <w:rsid w:val="00BE33FD"/>
    <w:rsid w:val="00C033D6"/>
    <w:rsid w:val="00C0607A"/>
    <w:rsid w:val="00C22669"/>
    <w:rsid w:val="00C567BB"/>
    <w:rsid w:val="00C65012"/>
    <w:rsid w:val="00CA1A84"/>
    <w:rsid w:val="00CA3AAB"/>
    <w:rsid w:val="00CB0477"/>
    <w:rsid w:val="00CC3D46"/>
    <w:rsid w:val="00CC5A2E"/>
    <w:rsid w:val="00CD7A20"/>
    <w:rsid w:val="00CE28AE"/>
    <w:rsid w:val="00CF49E0"/>
    <w:rsid w:val="00D27155"/>
    <w:rsid w:val="00D52CB2"/>
    <w:rsid w:val="00D643B0"/>
    <w:rsid w:val="00D712FC"/>
    <w:rsid w:val="00D76B99"/>
    <w:rsid w:val="00D80960"/>
    <w:rsid w:val="00D80E04"/>
    <w:rsid w:val="00D84646"/>
    <w:rsid w:val="00D87E82"/>
    <w:rsid w:val="00D91C3B"/>
    <w:rsid w:val="00DA3D2F"/>
    <w:rsid w:val="00DA5BE7"/>
    <w:rsid w:val="00DA7CED"/>
    <w:rsid w:val="00DB0FB0"/>
    <w:rsid w:val="00DC0561"/>
    <w:rsid w:val="00DE46D3"/>
    <w:rsid w:val="00DE4960"/>
    <w:rsid w:val="00DE4FFE"/>
    <w:rsid w:val="00E04BDF"/>
    <w:rsid w:val="00E05E13"/>
    <w:rsid w:val="00E1234C"/>
    <w:rsid w:val="00E164CB"/>
    <w:rsid w:val="00E25394"/>
    <w:rsid w:val="00E274B4"/>
    <w:rsid w:val="00E3151F"/>
    <w:rsid w:val="00E45DF4"/>
    <w:rsid w:val="00E5724E"/>
    <w:rsid w:val="00E6077C"/>
    <w:rsid w:val="00E772D0"/>
    <w:rsid w:val="00EC5FC7"/>
    <w:rsid w:val="00EC6C9A"/>
    <w:rsid w:val="00ED0649"/>
    <w:rsid w:val="00EE3D66"/>
    <w:rsid w:val="00EF3C77"/>
    <w:rsid w:val="00F14745"/>
    <w:rsid w:val="00F15A23"/>
    <w:rsid w:val="00F2570E"/>
    <w:rsid w:val="00F31735"/>
    <w:rsid w:val="00F414A0"/>
    <w:rsid w:val="00F51B86"/>
    <w:rsid w:val="00F93136"/>
    <w:rsid w:val="00F9357B"/>
    <w:rsid w:val="00FA0378"/>
    <w:rsid w:val="00FA1E3D"/>
    <w:rsid w:val="00FC1A50"/>
    <w:rsid w:val="00FC1CBD"/>
    <w:rsid w:val="00FC600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A7BF52"/>
  <w15:docId w15:val="{64DD4CC5-140C-4F8D-96B5-898F67A3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7697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7697E"/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styleId="Numrodepage">
    <w:name w:val="page number"/>
    <w:basedOn w:val="Policepardfaut"/>
    <w:semiHidden/>
    <w:rsid w:val="0037697E"/>
  </w:style>
  <w:style w:type="paragraph" w:customStyle="1" w:styleId="HTMLBody">
    <w:name w:val="HTML Body"/>
    <w:rsid w:val="0037697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customStyle="1" w:styleId="eudoraheader">
    <w:name w:val="eudoraheader"/>
    <w:basedOn w:val="Policepardfaut"/>
    <w:rsid w:val="0037697E"/>
  </w:style>
  <w:style w:type="character" w:styleId="Lienhypertexte">
    <w:name w:val="Hyperlink"/>
    <w:uiPriority w:val="99"/>
    <w:unhideWhenUsed/>
    <w:rsid w:val="004B69F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0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F2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josephe.thevenin@vd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e-josephe.thevenin@vd.ch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0724-557E-48F3-BCA7-F373FE8B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vdocsvc</dc:creator>
  <cp:keywords/>
  <dc:description/>
  <cp:lastModifiedBy>Thévenin Marie-Josèphe</cp:lastModifiedBy>
  <cp:revision>5</cp:revision>
  <cp:lastPrinted>2024-07-16T06:38:00Z</cp:lastPrinted>
  <dcterms:created xsi:type="dcterms:W3CDTF">2024-07-16T06:37:00Z</dcterms:created>
  <dcterms:modified xsi:type="dcterms:W3CDTF">2024-12-02T12:51:00Z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955380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12/04/2018</vt:lpwstr>
  </property>
  <property fmtid="{D5CDD505-2E9C-101B-9397-08002B2CF9AE}" pid="12" name="VERSION">
    <vt:lpwstr>7.0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12/04/2018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12/04/2018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12/04/2018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12/04/2018</vt:lpwstr>
  </property>
  <property fmtid="{D5CDD505-2E9C-101B-9397-08002B2CF9AE}" pid="25" name="IDFILE">
    <vt:lpwstr>1214770</vt:lpwstr>
  </property>
  <property fmtid="{D5CDD505-2E9C-101B-9397-08002B2CF9AE}" pid="26" name="CHECKSUM">
    <vt:lpwstr>28809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HPCI_W_QUE_00028</vt:lpwstr>
  </property>
  <property fmtid="{D5CDD505-2E9C-101B-9397-08002B2CF9AE}" pid="30" name="TITLE">
    <vt:lpwstr>Surveillances BMR - démographie - laboratoire : Hôpitaux - cliniques/CTR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QUE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