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FE29" w14:textId="77777777" w:rsidR="0037697E" w:rsidRPr="004314E9" w:rsidRDefault="004314E9" w:rsidP="004314E9">
      <w:pPr>
        <w:jc w:val="right"/>
        <w:rPr>
          <w:rFonts w:ascii="Arial" w:hAnsi="Arial" w:cs="Arial"/>
          <w:b/>
          <w:smallCaps/>
          <w:noProof/>
          <w:sz w:val="20"/>
          <w:szCs w:val="20"/>
        </w:rPr>
      </w:pPr>
      <w:r w:rsidRPr="004314E9">
        <w:rPr>
          <w:rFonts w:ascii="Arial" w:hAnsi="Arial" w:cs="Arial"/>
          <w:b/>
          <w:smallCaps/>
          <w:noProof/>
          <w:sz w:val="20"/>
          <w:szCs w:val="20"/>
        </w:rPr>
        <w:t>Questionnaire</w:t>
      </w:r>
    </w:p>
    <w:p w14:paraId="4BC64DB9" w14:textId="77777777" w:rsidR="0049725B" w:rsidRDefault="0049725B" w:rsidP="0049725B">
      <w:pPr>
        <w:pStyle w:val="Titre1"/>
        <w:numPr>
          <w:ilvl w:val="0"/>
          <w:numId w:val="1"/>
        </w:numPr>
        <w:spacing w:before="0" w:after="0"/>
        <w:ind w:left="567" w:hanging="641"/>
        <w:rPr>
          <w:rFonts w:ascii="Arial" w:hAnsi="Arial" w:cs="Arial"/>
          <w:b w:val="0"/>
          <w:noProof/>
          <w:sz w:val="24"/>
          <w:szCs w:val="24"/>
          <w:lang w:val="fr-CH" w:eastAsia="fr-CH"/>
        </w:rPr>
      </w:pPr>
      <w:r w:rsidRPr="00AA43F0">
        <w:rPr>
          <w:rFonts w:ascii="Arial" w:hAnsi="Arial" w:cs="Arial"/>
          <w:smallCaps/>
          <w:noProof/>
          <w:sz w:val="28"/>
          <w:szCs w:val="28"/>
          <w:lang w:val="fr-CH" w:eastAsia="fr-CH"/>
        </w:rPr>
        <w:t xml:space="preserve">Questionnaire démographique </w:t>
      </w:r>
      <w:r w:rsidRPr="00AA43F0">
        <w:rPr>
          <w:rFonts w:ascii="Arial" w:hAnsi="Arial" w:cs="Arial"/>
          <w:b w:val="0"/>
          <w:noProof/>
          <w:sz w:val="28"/>
          <w:szCs w:val="28"/>
          <w:lang w:val="fr-CH" w:eastAsia="fr-CH"/>
        </w:rPr>
        <w:t>(</w:t>
      </w:r>
      <w:r w:rsidRPr="00AA43F0">
        <w:rPr>
          <w:rFonts w:ascii="Arial" w:hAnsi="Arial" w:cs="Arial"/>
          <w:b w:val="0"/>
          <w:noProof/>
          <w:sz w:val="24"/>
          <w:szCs w:val="24"/>
          <w:lang w:val="fr-CH" w:eastAsia="fr-CH"/>
        </w:rPr>
        <w:t>remplir un questionnaire par établisse</w:t>
      </w:r>
      <w:r>
        <w:rPr>
          <w:rFonts w:ascii="Arial" w:hAnsi="Arial" w:cs="Arial"/>
          <w:b w:val="0"/>
          <w:noProof/>
          <w:sz w:val="24"/>
          <w:szCs w:val="24"/>
          <w:lang w:val="fr-CH" w:eastAsia="fr-CH"/>
        </w:rPr>
        <w:t>me</w:t>
      </w:r>
      <w:r w:rsidRPr="00AA43F0">
        <w:rPr>
          <w:rFonts w:ascii="Arial" w:hAnsi="Arial" w:cs="Arial"/>
          <w:b w:val="0"/>
          <w:noProof/>
          <w:sz w:val="24"/>
          <w:szCs w:val="24"/>
          <w:lang w:val="fr-CH" w:eastAsia="fr-CH"/>
        </w:rPr>
        <w:t>nt</w:t>
      </w:r>
      <w:r>
        <w:rPr>
          <w:rFonts w:ascii="Arial" w:hAnsi="Arial" w:cs="Arial"/>
          <w:b w:val="0"/>
          <w:noProof/>
          <w:sz w:val="24"/>
          <w:szCs w:val="24"/>
          <w:lang w:val="fr-CH" w:eastAsia="fr-CH"/>
        </w:rPr>
        <w:t xml:space="preserve"> </w:t>
      </w:r>
      <w:r w:rsidRPr="00AA43F0">
        <w:rPr>
          <w:rFonts w:ascii="Arial" w:hAnsi="Arial" w:cs="Arial"/>
          <w:b w:val="0"/>
          <w:noProof/>
          <w:sz w:val="24"/>
          <w:szCs w:val="24"/>
          <w:lang w:val="fr-CH" w:eastAsia="fr-CH"/>
        </w:rPr>
        <w:t>/</w:t>
      </w:r>
      <w:r>
        <w:rPr>
          <w:rFonts w:ascii="Arial" w:hAnsi="Arial" w:cs="Arial"/>
          <w:b w:val="0"/>
          <w:noProof/>
          <w:sz w:val="24"/>
          <w:szCs w:val="24"/>
          <w:lang w:val="fr-CH" w:eastAsia="fr-CH"/>
        </w:rPr>
        <w:t xml:space="preserve"> </w:t>
      </w:r>
      <w:r w:rsidRPr="00AA43F0">
        <w:rPr>
          <w:rFonts w:ascii="Arial" w:hAnsi="Arial" w:cs="Arial"/>
          <w:b w:val="0"/>
          <w:noProof/>
          <w:sz w:val="24"/>
          <w:szCs w:val="24"/>
          <w:lang w:val="fr-CH" w:eastAsia="fr-CH"/>
        </w:rPr>
        <w:t>par site pour les</w:t>
      </w:r>
      <w:r>
        <w:rPr>
          <w:rFonts w:ascii="Arial" w:hAnsi="Arial" w:cs="Arial"/>
          <w:b w:val="0"/>
          <w:noProof/>
          <w:sz w:val="24"/>
          <w:szCs w:val="24"/>
          <w:lang w:val="fr-CH" w:eastAsia="fr-CH"/>
        </w:rPr>
        <w:t xml:space="preserve"> hôpitaux</w:t>
      </w:r>
      <w:r w:rsidRPr="00AA43F0">
        <w:rPr>
          <w:rFonts w:ascii="Arial" w:hAnsi="Arial" w:cs="Arial"/>
          <w:b w:val="0"/>
          <w:noProof/>
          <w:sz w:val="24"/>
          <w:szCs w:val="24"/>
          <w:lang w:val="fr-CH" w:eastAsia="fr-CH"/>
        </w:rPr>
        <w:t xml:space="preserve"> multisites</w:t>
      </w:r>
      <w:r>
        <w:rPr>
          <w:rFonts w:ascii="Arial" w:hAnsi="Arial" w:cs="Arial"/>
          <w:b w:val="0"/>
          <w:noProof/>
          <w:sz w:val="24"/>
          <w:szCs w:val="24"/>
          <w:lang w:val="fr-CH" w:eastAsia="fr-CH"/>
        </w:rPr>
        <w:t>)</w:t>
      </w:r>
    </w:p>
    <w:p w14:paraId="11A0A274" w14:textId="0B99DF6A" w:rsidR="0049725B" w:rsidRDefault="0049725B" w:rsidP="004972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Année </w:t>
      </w:r>
      <w:r w:rsidRPr="0049725B">
        <w:rPr>
          <w:rFonts w:ascii="Arial" w:hAnsi="Arial" w:cs="Arial"/>
          <w:b/>
        </w:rPr>
        <w:t>20</w:t>
      </w:r>
      <w:r w:rsidR="00D643B0">
        <w:rPr>
          <w:rFonts w:ascii="Arial" w:hAnsi="Arial" w:cs="Arial"/>
          <w:b/>
        </w:rPr>
        <w:t>2__</w:t>
      </w:r>
    </w:p>
    <w:p w14:paraId="291CAA38" w14:textId="4BBAEF79" w:rsidR="00ED7D6F" w:rsidRDefault="00ED7D6F" w:rsidP="0049725B">
      <w:pPr>
        <w:jc w:val="center"/>
        <w:rPr>
          <w:rFonts w:ascii="Arial" w:hAnsi="Arial" w:cs="Arial"/>
          <w:b/>
        </w:rPr>
      </w:pPr>
    </w:p>
    <w:p w14:paraId="5D81D996" w14:textId="77777777" w:rsidR="00ED7D6F" w:rsidRPr="0049725B" w:rsidRDefault="00ED7D6F" w:rsidP="0049725B">
      <w:pPr>
        <w:jc w:val="center"/>
        <w:rPr>
          <w:rFonts w:ascii="Arial" w:hAnsi="Arial" w:cs="Arial"/>
          <w:b/>
        </w:rPr>
      </w:pPr>
    </w:p>
    <w:p w14:paraId="5A84F35D" w14:textId="6FF04CA0" w:rsidR="0049725B" w:rsidRPr="00ED7D6F" w:rsidRDefault="0049725B" w:rsidP="0049725B">
      <w:pPr>
        <w:numPr>
          <w:ilvl w:val="1"/>
          <w:numId w:val="1"/>
        </w:numPr>
        <w:spacing w:before="240" w:after="0"/>
        <w:ind w:left="357" w:hanging="357"/>
        <w:rPr>
          <w:smallCaps/>
        </w:rPr>
      </w:pPr>
      <w:r w:rsidRPr="00F15A23">
        <w:rPr>
          <w:rFonts w:ascii="Arial" w:hAnsi="Arial" w:cs="Arial"/>
          <w:b/>
          <w:smallCaps/>
        </w:rPr>
        <w:t>Soins aigus</w:t>
      </w:r>
      <w:r w:rsidR="00ED7D6F">
        <w:t xml:space="preserve"> (FHV ET CLINIQUES)</w:t>
      </w:r>
    </w:p>
    <w:p w14:paraId="643C174D" w14:textId="77777777" w:rsidR="00ED7D6F" w:rsidRPr="00F15A23" w:rsidRDefault="00ED7D6F" w:rsidP="00ED7D6F">
      <w:pPr>
        <w:spacing w:before="240" w:after="0"/>
        <w:ind w:left="720"/>
        <w:rPr>
          <w:smallCaps/>
        </w:rPr>
      </w:pPr>
    </w:p>
    <w:tbl>
      <w:tblPr>
        <w:tblW w:w="14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2954"/>
        <w:gridCol w:w="2973"/>
        <w:gridCol w:w="3033"/>
      </w:tblGrid>
      <w:tr w:rsidR="0049725B" w:rsidRPr="001E66C0" w14:paraId="69C8A357" w14:textId="77777777" w:rsidTr="008C3824">
        <w:tc>
          <w:tcPr>
            <w:tcW w:w="5423" w:type="dxa"/>
          </w:tcPr>
          <w:p w14:paraId="39790B9B" w14:textId="77777777" w:rsidR="0049725B" w:rsidRPr="001E66C0" w:rsidRDefault="0049725B" w:rsidP="008C3824">
            <w:pPr>
              <w:spacing w:line="240" w:lineRule="auto"/>
            </w:pPr>
          </w:p>
        </w:tc>
        <w:tc>
          <w:tcPr>
            <w:tcW w:w="2984" w:type="dxa"/>
          </w:tcPr>
          <w:p w14:paraId="73BF0475" w14:textId="77777777" w:rsidR="0049725B" w:rsidRPr="001E66C0" w:rsidRDefault="0049725B" w:rsidP="008C3824">
            <w:pPr>
              <w:spacing w:before="60" w:after="60" w:line="240" w:lineRule="auto"/>
              <w:rPr>
                <w:rFonts w:ascii="Arial" w:hAnsi="Arial" w:cs="Arial"/>
              </w:rPr>
            </w:pPr>
            <w:r w:rsidRPr="001E66C0">
              <w:rPr>
                <w:rFonts w:ascii="Arial" w:hAnsi="Arial"/>
              </w:rPr>
              <w:t>Total lits</w:t>
            </w:r>
          </w:p>
        </w:tc>
        <w:tc>
          <w:tcPr>
            <w:tcW w:w="3000" w:type="dxa"/>
          </w:tcPr>
          <w:p w14:paraId="021B03D4" w14:textId="77777777" w:rsidR="0049725B" w:rsidRPr="007A6B40" w:rsidRDefault="0049725B" w:rsidP="008C3824">
            <w:pPr>
              <w:spacing w:before="60" w:after="60" w:line="240" w:lineRule="auto"/>
              <w:rPr>
                <w:rFonts w:ascii="Arial" w:hAnsi="Arial"/>
                <w:color w:val="FF0000"/>
                <w:sz w:val="28"/>
                <w:szCs w:val="28"/>
              </w:rPr>
            </w:pPr>
            <w:r w:rsidRPr="001E66C0">
              <w:rPr>
                <w:rFonts w:ascii="Arial" w:hAnsi="Arial"/>
              </w:rPr>
              <w:t>Total patients admis</w:t>
            </w:r>
            <w:r w:rsidRPr="0078178F">
              <w:rPr>
                <w:rFonts w:ascii="Arial" w:hAnsi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3049" w:type="dxa"/>
          </w:tcPr>
          <w:p w14:paraId="616E914A" w14:textId="77777777" w:rsidR="0049725B" w:rsidRPr="001E66C0" w:rsidRDefault="0049725B" w:rsidP="008C3824">
            <w:pPr>
              <w:spacing w:before="60" w:after="60" w:line="240" w:lineRule="auto"/>
              <w:rPr>
                <w:rFonts w:ascii="Arial" w:hAnsi="Arial" w:cs="Arial"/>
              </w:rPr>
            </w:pPr>
            <w:r w:rsidRPr="001E66C0">
              <w:rPr>
                <w:rFonts w:ascii="Arial" w:hAnsi="Arial"/>
              </w:rPr>
              <w:t>Total jours d'hospitalisations</w:t>
            </w:r>
          </w:p>
        </w:tc>
      </w:tr>
      <w:tr w:rsidR="0049725B" w:rsidRPr="001E66C0" w14:paraId="757FB589" w14:textId="77777777" w:rsidTr="008C3824">
        <w:tc>
          <w:tcPr>
            <w:tcW w:w="5423" w:type="dxa"/>
            <w:shd w:val="clear" w:color="auto" w:fill="99CCFF"/>
          </w:tcPr>
          <w:p w14:paraId="512F412F" w14:textId="77777777" w:rsidR="0049725B" w:rsidRPr="004314E9" w:rsidRDefault="0049725B" w:rsidP="008C3824">
            <w:pPr>
              <w:spacing w:after="0"/>
              <w:rPr>
                <w:rFonts w:ascii="Arial" w:hAnsi="Arial" w:cs="Arial"/>
                <w:b/>
                <w:i/>
              </w:rPr>
            </w:pPr>
            <w:r w:rsidRPr="001E66C0">
              <w:rPr>
                <w:rFonts w:ascii="Arial" w:hAnsi="Arial" w:cs="Arial"/>
                <w:b/>
                <w:i/>
              </w:rPr>
              <w:t>Hôpital/clinique</w:t>
            </w:r>
            <w:r>
              <w:rPr>
                <w:rFonts w:ascii="Arial" w:hAnsi="Arial" w:cs="Arial"/>
                <w:b/>
                <w:i/>
              </w:rPr>
              <w:t>*</w:t>
            </w:r>
            <w:proofErr w:type="gramStart"/>
            <w:r>
              <w:rPr>
                <w:rFonts w:ascii="Arial" w:hAnsi="Arial" w:cs="Arial"/>
                <w:b/>
                <w:i/>
              </w:rPr>
              <w:t>*  (</w:t>
            </w:r>
            <w:proofErr w:type="gramEnd"/>
            <w:r>
              <w:rPr>
                <w:rFonts w:ascii="Arial" w:hAnsi="Arial" w:cs="Arial"/>
                <w:b/>
                <w:i/>
              </w:rPr>
              <w:t>reporter les chiffres transmis à l’OFAS):……………………………………………………</w:t>
            </w:r>
          </w:p>
        </w:tc>
        <w:tc>
          <w:tcPr>
            <w:tcW w:w="2984" w:type="dxa"/>
            <w:shd w:val="clear" w:color="auto" w:fill="99CCFF"/>
          </w:tcPr>
          <w:p w14:paraId="1CE4763A" w14:textId="77777777" w:rsidR="0049725B" w:rsidRPr="001E66C0" w:rsidRDefault="0049725B" w:rsidP="008C3824"/>
        </w:tc>
        <w:tc>
          <w:tcPr>
            <w:tcW w:w="3000" w:type="dxa"/>
            <w:shd w:val="clear" w:color="auto" w:fill="99CCFF"/>
          </w:tcPr>
          <w:p w14:paraId="039853DC" w14:textId="77777777" w:rsidR="0049725B" w:rsidRPr="001E66C0" w:rsidRDefault="0049725B" w:rsidP="008C3824"/>
        </w:tc>
        <w:tc>
          <w:tcPr>
            <w:tcW w:w="3049" w:type="dxa"/>
            <w:shd w:val="clear" w:color="auto" w:fill="99CCFF"/>
          </w:tcPr>
          <w:p w14:paraId="05D5C8A9" w14:textId="77777777" w:rsidR="0049725B" w:rsidRPr="001E66C0" w:rsidRDefault="0049725B" w:rsidP="008C3824"/>
        </w:tc>
      </w:tr>
      <w:tr w:rsidR="0049725B" w:rsidRPr="0037697E" w14:paraId="12683055" w14:textId="77777777" w:rsidTr="008C3824">
        <w:trPr>
          <w:trHeight w:val="170"/>
        </w:trPr>
        <w:tc>
          <w:tcPr>
            <w:tcW w:w="5423" w:type="dxa"/>
          </w:tcPr>
          <w:p w14:paraId="3F64472D" w14:textId="77777777" w:rsidR="0049725B" w:rsidRPr="0037697E" w:rsidRDefault="0049725B" w:rsidP="008C3824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</w:tcPr>
          <w:p w14:paraId="050B4D50" w14:textId="77777777" w:rsidR="0049725B" w:rsidRPr="0037697E" w:rsidRDefault="0049725B" w:rsidP="008C3824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</w:tcPr>
          <w:p w14:paraId="1DA19FE0" w14:textId="77777777" w:rsidR="0049725B" w:rsidRPr="0037697E" w:rsidRDefault="0049725B" w:rsidP="008C3824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 w14:paraId="5C7F157C" w14:textId="77777777" w:rsidR="0049725B" w:rsidRPr="0037697E" w:rsidRDefault="0049725B" w:rsidP="008C3824">
            <w:pPr>
              <w:rPr>
                <w:sz w:val="2"/>
                <w:szCs w:val="2"/>
              </w:rPr>
            </w:pPr>
          </w:p>
        </w:tc>
      </w:tr>
      <w:tr w:rsidR="0049725B" w:rsidRPr="001E66C0" w14:paraId="37A16884" w14:textId="77777777" w:rsidTr="008C3824">
        <w:tc>
          <w:tcPr>
            <w:tcW w:w="5423" w:type="dxa"/>
            <w:shd w:val="clear" w:color="auto" w:fill="FFC000"/>
          </w:tcPr>
          <w:p w14:paraId="4212F124" w14:textId="77777777" w:rsidR="0049725B" w:rsidRPr="001E66C0" w:rsidRDefault="0049725B" w:rsidP="008C3824">
            <w:r w:rsidRPr="001E66C0">
              <w:rPr>
                <w:rFonts w:ascii="Arial" w:hAnsi="Arial" w:cs="Arial"/>
                <w:b/>
                <w:i/>
              </w:rPr>
              <w:t xml:space="preserve">Soins Intensifs </w:t>
            </w:r>
            <w:r w:rsidRPr="001E66C0">
              <w:rPr>
                <w:rFonts w:ascii="Arial" w:hAnsi="Arial" w:cs="Arial"/>
                <w:i/>
                <w:sz w:val="18"/>
                <w:szCs w:val="18"/>
              </w:rPr>
              <w:t>(données transmises à la Société Suisse de Médecine Intensive - SSMI)</w:t>
            </w:r>
          </w:p>
        </w:tc>
        <w:tc>
          <w:tcPr>
            <w:tcW w:w="2984" w:type="dxa"/>
            <w:shd w:val="clear" w:color="auto" w:fill="FFC000"/>
          </w:tcPr>
          <w:p w14:paraId="6BB9B7C2" w14:textId="77777777" w:rsidR="0049725B" w:rsidRPr="001E66C0" w:rsidRDefault="0049725B" w:rsidP="008C3824"/>
        </w:tc>
        <w:tc>
          <w:tcPr>
            <w:tcW w:w="3000" w:type="dxa"/>
            <w:shd w:val="clear" w:color="auto" w:fill="FFC000"/>
          </w:tcPr>
          <w:p w14:paraId="4ECB8AD5" w14:textId="77777777" w:rsidR="0049725B" w:rsidRPr="001E66C0" w:rsidRDefault="0049725B" w:rsidP="008C3824"/>
        </w:tc>
        <w:tc>
          <w:tcPr>
            <w:tcW w:w="3049" w:type="dxa"/>
            <w:shd w:val="clear" w:color="auto" w:fill="FFC000"/>
          </w:tcPr>
          <w:p w14:paraId="7199E2DF" w14:textId="77777777" w:rsidR="0049725B" w:rsidRPr="001E66C0" w:rsidRDefault="0049725B" w:rsidP="008C3824"/>
        </w:tc>
      </w:tr>
    </w:tbl>
    <w:p w14:paraId="568C607E" w14:textId="77777777" w:rsidR="00ED7D6F" w:rsidRDefault="00ED7D6F" w:rsidP="0049725B">
      <w:pPr>
        <w:spacing w:after="0" w:line="240" w:lineRule="auto"/>
        <w:ind w:left="360"/>
        <w:rPr>
          <w:rFonts w:ascii="Arial" w:hAnsi="Arial" w:cs="Arial"/>
          <w:b/>
          <w:i/>
          <w:color w:val="FF0000"/>
        </w:rPr>
      </w:pPr>
    </w:p>
    <w:p w14:paraId="64C94D95" w14:textId="77777777" w:rsidR="00ED7D6F" w:rsidRDefault="00ED7D6F" w:rsidP="0049725B">
      <w:pPr>
        <w:spacing w:after="0" w:line="240" w:lineRule="auto"/>
        <w:ind w:left="360"/>
        <w:rPr>
          <w:rFonts w:ascii="Arial" w:hAnsi="Arial" w:cs="Arial"/>
          <w:b/>
          <w:i/>
          <w:color w:val="FF0000"/>
        </w:rPr>
      </w:pPr>
    </w:p>
    <w:p w14:paraId="643736A0" w14:textId="77777777" w:rsidR="00ED7D6F" w:rsidRDefault="00ED7D6F" w:rsidP="0049725B">
      <w:pPr>
        <w:spacing w:after="0" w:line="240" w:lineRule="auto"/>
        <w:ind w:left="360"/>
        <w:rPr>
          <w:rFonts w:ascii="Arial" w:hAnsi="Arial" w:cs="Arial"/>
          <w:b/>
          <w:i/>
          <w:color w:val="FF0000"/>
        </w:rPr>
      </w:pPr>
    </w:p>
    <w:p w14:paraId="4633722F" w14:textId="19B2320F" w:rsidR="0049725B" w:rsidRDefault="0049725B" w:rsidP="0049725B">
      <w:pPr>
        <w:spacing w:after="0" w:line="240" w:lineRule="auto"/>
        <w:ind w:left="360"/>
        <w:rPr>
          <w:rFonts w:ascii="Arial" w:hAnsi="Arial" w:cs="Arial"/>
          <w:b/>
          <w:i/>
          <w:color w:val="FF0000"/>
        </w:rPr>
      </w:pPr>
      <w:r w:rsidRPr="001676EE">
        <w:rPr>
          <w:rFonts w:ascii="Arial" w:hAnsi="Arial" w:cs="Arial"/>
          <w:b/>
          <w:i/>
          <w:color w:val="FF0000"/>
        </w:rPr>
        <w:t>*patients présents dans l’établissement pendant plus de 24 heures</w:t>
      </w:r>
    </w:p>
    <w:p w14:paraId="3EB053EF" w14:textId="77777777" w:rsidR="0049725B" w:rsidRDefault="0049725B" w:rsidP="0049725B">
      <w:pPr>
        <w:spacing w:after="0" w:line="240" w:lineRule="auto"/>
        <w:ind w:left="360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**exclu les lits de CTR localisés sur autres sites (lits CTR à reporter sous 1.2)</w:t>
      </w:r>
    </w:p>
    <w:p w14:paraId="0D90D005" w14:textId="77777777" w:rsidR="0049725B" w:rsidRDefault="0049725B" w:rsidP="0049725B">
      <w:pPr>
        <w:spacing w:before="240" w:after="0"/>
        <w:ind w:left="357"/>
        <w:rPr>
          <w:rFonts w:ascii="Arial" w:hAnsi="Arial" w:cs="Arial"/>
          <w:b/>
          <w:smallCaps/>
        </w:rPr>
      </w:pPr>
    </w:p>
    <w:p w14:paraId="1867DF9B" w14:textId="77777777" w:rsidR="0049725B" w:rsidRPr="001676EE" w:rsidRDefault="0049725B" w:rsidP="0049725B">
      <w:pPr>
        <w:spacing w:line="280" w:lineRule="atLeast"/>
        <w:ind w:left="360"/>
        <w:rPr>
          <w:rFonts w:ascii="Arial" w:hAnsi="Arial" w:cs="Arial"/>
          <w:b/>
          <w:i/>
          <w:color w:val="FF0000"/>
        </w:rPr>
      </w:pPr>
    </w:p>
    <w:p w14:paraId="63FA09E2" w14:textId="77777777" w:rsidR="0049725B" w:rsidRPr="00747577" w:rsidRDefault="0049725B" w:rsidP="0049725B">
      <w:pPr>
        <w:pStyle w:val="Titre1"/>
        <w:numPr>
          <w:ilvl w:val="0"/>
          <w:numId w:val="1"/>
        </w:numPr>
        <w:spacing w:before="0"/>
        <w:ind w:left="567" w:hanging="709"/>
        <w:rPr>
          <w:rFonts w:ascii="Arial" w:hAnsi="Arial" w:cs="Arial"/>
          <w:smallCaps/>
          <w:noProof/>
          <w:sz w:val="28"/>
          <w:szCs w:val="28"/>
          <w:lang w:val="fr-CH" w:eastAsia="fr-CH"/>
        </w:rPr>
      </w:pPr>
      <w:r>
        <w:rPr>
          <w:rFonts w:ascii="Arial" w:hAnsi="Arial" w:cs="Arial"/>
          <w:smallCaps/>
          <w:noProof/>
          <w:sz w:val="28"/>
          <w:szCs w:val="28"/>
          <w:lang w:val="fr-CH" w:eastAsia="fr-CH"/>
        </w:rPr>
        <w:br w:type="page"/>
      </w:r>
      <w:r w:rsidRPr="00747577">
        <w:rPr>
          <w:rFonts w:ascii="Arial" w:hAnsi="Arial" w:cs="Arial"/>
          <w:smallCaps/>
          <w:noProof/>
          <w:sz w:val="28"/>
          <w:szCs w:val="28"/>
          <w:lang w:val="fr-CH" w:eastAsia="fr-CH"/>
        </w:rPr>
        <w:lastRenderedPageBreak/>
        <w:t xml:space="preserve">surveillance BMR – Hôpitaux / Clinique </w:t>
      </w:r>
    </w:p>
    <w:tbl>
      <w:tblPr>
        <w:tblW w:w="0" w:type="auto"/>
        <w:tblInd w:w="108" w:type="dxa"/>
        <w:shd w:val="clear" w:color="auto" w:fill="FBD4B4"/>
        <w:tblLook w:val="04A0" w:firstRow="1" w:lastRow="0" w:firstColumn="1" w:lastColumn="0" w:noHBand="0" w:noVBand="1"/>
      </w:tblPr>
      <w:tblGrid>
        <w:gridCol w:w="9844"/>
        <w:gridCol w:w="4365"/>
      </w:tblGrid>
      <w:tr w:rsidR="0049725B" w14:paraId="40B3EB74" w14:textId="77777777" w:rsidTr="008C3824">
        <w:trPr>
          <w:trHeight w:val="850"/>
        </w:trPr>
        <w:tc>
          <w:tcPr>
            <w:tcW w:w="14317" w:type="dxa"/>
            <w:gridSpan w:val="2"/>
            <w:shd w:val="clear" w:color="auto" w:fill="FBD4B4"/>
          </w:tcPr>
          <w:p w14:paraId="0A5A155F" w14:textId="77777777" w:rsidR="0049725B" w:rsidRPr="006D0820" w:rsidRDefault="0049725B" w:rsidP="008C3824">
            <w:pPr>
              <w:spacing w:before="120" w:after="120"/>
              <w:jc w:val="center"/>
              <w:rPr>
                <w:rFonts w:ascii="Arial Narrow" w:hAnsi="Arial Narrow" w:cs="Arial"/>
                <w:caps/>
              </w:rPr>
            </w:pPr>
            <w:r w:rsidRPr="006D0820">
              <w:rPr>
                <w:rFonts w:ascii="Arial Narrow" w:hAnsi="Arial Narrow" w:cs="Arial"/>
                <w:b/>
                <w:caps/>
              </w:rPr>
              <w:t>Questionnaire 20</w:t>
            </w:r>
            <w:r w:rsidR="00D643B0">
              <w:rPr>
                <w:rFonts w:ascii="Arial Narrow" w:hAnsi="Arial Narrow" w:cs="Arial"/>
                <w:b/>
                <w:caps/>
              </w:rPr>
              <w:t>2__</w:t>
            </w:r>
          </w:p>
          <w:p w14:paraId="3CF29110" w14:textId="77777777" w:rsidR="0049725B" w:rsidRPr="0068109B" w:rsidRDefault="0049725B" w:rsidP="008C3824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aps/>
              </w:rPr>
            </w:pPr>
            <w:r w:rsidRPr="006D0820">
              <w:rPr>
                <w:rFonts w:ascii="Arial Narrow" w:hAnsi="Arial Narrow"/>
                <w:b/>
                <w:bCs/>
                <w:caps/>
              </w:rPr>
              <w:t xml:space="preserve">Compléter </w:t>
            </w:r>
            <w:r w:rsidRPr="006D0820">
              <w:rPr>
                <w:rFonts w:ascii="Arial Narrow" w:hAnsi="Arial Narrow"/>
                <w:b/>
                <w:bCs/>
                <w:caps/>
                <w:u w:val="single"/>
              </w:rPr>
              <w:t>un questionnaire</w:t>
            </w:r>
            <w:r w:rsidRPr="006D0820">
              <w:rPr>
                <w:rFonts w:ascii="Arial Narrow" w:hAnsi="Arial Narrow"/>
                <w:b/>
                <w:bCs/>
                <w:caps/>
              </w:rPr>
              <w:t xml:space="preserve"> par établissement</w:t>
            </w:r>
            <w:r>
              <w:rPr>
                <w:rFonts w:ascii="Arial Narrow" w:hAnsi="Arial Narrow"/>
                <w:b/>
                <w:bCs/>
                <w:caps/>
              </w:rPr>
              <w:t xml:space="preserve"> – PAR site pour les HOPITAUX Multisites</w:t>
            </w:r>
          </w:p>
        </w:tc>
      </w:tr>
      <w:tr w:rsidR="0049725B" w:rsidRPr="008C4910" w14:paraId="680308BE" w14:textId="77777777" w:rsidTr="008C3824">
        <w:tblPrEx>
          <w:shd w:val="clear" w:color="auto" w:fill="auto"/>
        </w:tblPrEx>
        <w:tc>
          <w:tcPr>
            <w:tcW w:w="14317" w:type="dxa"/>
            <w:gridSpan w:val="2"/>
          </w:tcPr>
          <w:p w14:paraId="515C9669" w14:textId="77777777" w:rsidR="0049725B" w:rsidRPr="008C4910" w:rsidRDefault="0049725B" w:rsidP="008C3824">
            <w:pPr>
              <w:shd w:val="pct10" w:color="auto" w:fill="FFFFFF"/>
              <w:tabs>
                <w:tab w:val="left" w:pos="2835"/>
                <w:tab w:val="left" w:pos="6804"/>
                <w:tab w:val="left" w:pos="9356"/>
              </w:tabs>
              <w:spacing w:before="60" w:after="60" w:line="240" w:lineRule="auto"/>
              <w:ind w:right="142"/>
              <w:rPr>
                <w:rFonts w:ascii="Arial Narrow" w:hAnsi="Arial Narrow"/>
                <w:b/>
                <w:smallCaps/>
                <w:sz w:val="28"/>
                <w:szCs w:val="28"/>
              </w:rPr>
            </w:pPr>
            <w:r w:rsidRPr="00CB3652">
              <w:rPr>
                <w:rFonts w:ascii="Arial Narrow" w:hAnsi="Arial Narrow"/>
                <w:b/>
                <w:smallCaps/>
              </w:rPr>
              <w:t>2.A</w:t>
            </w:r>
            <w:r w:rsidRPr="00692F82">
              <w:rPr>
                <w:rFonts w:ascii="Arial Narrow" w:hAnsi="Arial Narrow"/>
                <w:b/>
                <w:smallCaps/>
                <w:sz w:val="28"/>
                <w:szCs w:val="28"/>
              </w:rPr>
              <w:t xml:space="preserve">. </w:t>
            </w:r>
            <w:r w:rsidRPr="008C4910">
              <w:rPr>
                <w:rFonts w:ascii="Arial Narrow" w:hAnsi="Arial Narrow"/>
                <w:b/>
                <w:smallCaps/>
              </w:rPr>
              <w:t xml:space="preserve">Identification de </w:t>
            </w:r>
            <w:proofErr w:type="gramStart"/>
            <w:r w:rsidRPr="008C4910">
              <w:rPr>
                <w:rFonts w:ascii="Arial Narrow" w:hAnsi="Arial Narrow"/>
                <w:b/>
                <w:smallCaps/>
              </w:rPr>
              <w:t>l’établissement</w:t>
            </w:r>
            <w:r>
              <w:rPr>
                <w:rFonts w:ascii="Arial Narrow" w:hAnsi="Arial Narrow"/>
                <w:b/>
                <w:smallCaps/>
                <w:sz w:val="28"/>
                <w:szCs w:val="28"/>
              </w:rPr>
              <w:t xml:space="preserve"> </w:t>
            </w:r>
            <w:r w:rsidRPr="008C4910">
              <w:rPr>
                <w:rFonts w:ascii="Arial Narrow" w:hAnsi="Arial Narrow"/>
                <w:b/>
                <w:smallCaps/>
                <w:sz w:val="28"/>
                <w:szCs w:val="28"/>
              </w:rPr>
              <w:t xml:space="preserve"> </w:t>
            </w:r>
            <w:r w:rsidRPr="008C4910">
              <w:rPr>
                <w:rFonts w:ascii="Arial Narrow" w:hAnsi="Arial Narrow"/>
                <w:b/>
                <w:smallCaps/>
                <w:sz w:val="28"/>
                <w:szCs w:val="28"/>
              </w:rPr>
              <w:tab/>
            </w:r>
            <w:proofErr w:type="gramEnd"/>
            <w:r w:rsidRPr="008C4910">
              <w:rPr>
                <w:rFonts w:ascii="Arial Narrow" w:hAnsi="Arial Narrow"/>
                <w:b/>
                <w:smallCaps/>
                <w:sz w:val="28"/>
                <w:szCs w:val="28"/>
              </w:rPr>
              <w:t xml:space="preserve">  </w:t>
            </w:r>
          </w:p>
        </w:tc>
      </w:tr>
      <w:tr w:rsidR="0049725B" w14:paraId="1FD6811C" w14:textId="77777777" w:rsidTr="008C3824">
        <w:tblPrEx>
          <w:shd w:val="clear" w:color="auto" w:fill="auto"/>
        </w:tblPrEx>
        <w:trPr>
          <w:trHeight w:val="470"/>
        </w:trPr>
        <w:tc>
          <w:tcPr>
            <w:tcW w:w="9923" w:type="dxa"/>
          </w:tcPr>
          <w:p w14:paraId="57734F9E" w14:textId="77777777" w:rsidR="0049725B" w:rsidRDefault="0049725B" w:rsidP="008C3824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l’Etablissement</w:t>
            </w:r>
            <w:r w:rsidRPr="004C2EF2">
              <w:rPr>
                <w:rFonts w:ascii="Arial" w:hAnsi="Arial" w:cs="Arial"/>
                <w:u w:val="single"/>
              </w:rPr>
              <w:tab/>
            </w:r>
            <w:r w:rsidRPr="004C2EF2">
              <w:rPr>
                <w:rFonts w:ascii="Arial" w:hAnsi="Arial" w:cs="Arial"/>
                <w:u w:val="single"/>
              </w:rPr>
              <w:tab/>
            </w:r>
            <w:r w:rsidRPr="004C2EF2"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4394" w:type="dxa"/>
          </w:tcPr>
          <w:p w14:paraId="7DC23E21" w14:textId="77777777" w:rsidR="0049725B" w:rsidRDefault="0049725B" w:rsidP="008C3824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Identification </w:t>
            </w:r>
            <w:r w:rsidRPr="004C2EF2">
              <w:rPr>
                <w:rFonts w:ascii="Arial" w:hAnsi="Arial" w:cs="Arial"/>
                <w:i/>
                <w:color w:val="D9D9D9"/>
              </w:rPr>
              <w:t>laisser libre</w:t>
            </w:r>
          </w:p>
        </w:tc>
      </w:tr>
    </w:tbl>
    <w:p w14:paraId="0323D23D" w14:textId="77777777" w:rsidR="0049725B" w:rsidRPr="0037697E" w:rsidRDefault="0049725B" w:rsidP="0049725B">
      <w:pPr>
        <w:shd w:val="clear" w:color="auto" w:fill="E6E6E6"/>
        <w:spacing w:line="240" w:lineRule="auto"/>
        <w:jc w:val="both"/>
        <w:rPr>
          <w:rFonts w:ascii="Arial" w:hAnsi="Arial" w:cs="Arial"/>
          <w:bCs/>
          <w:smallCaps/>
        </w:rPr>
      </w:pPr>
      <w:r w:rsidRPr="008C4910">
        <w:rPr>
          <w:rFonts w:ascii="Arial Narrow" w:hAnsi="Arial Narrow"/>
          <w:b/>
          <w:smallCaps/>
        </w:rPr>
        <w:t>2.B.</w:t>
      </w:r>
      <w:r w:rsidRPr="008C4910">
        <w:rPr>
          <w:rFonts w:ascii="Arial Narrow" w:hAnsi="Arial Narrow"/>
          <w:b/>
          <w:caps/>
        </w:rPr>
        <w:t xml:space="preserve"> </w:t>
      </w:r>
      <w:r w:rsidRPr="008C4910">
        <w:rPr>
          <w:rFonts w:ascii="Arial Narrow" w:hAnsi="Arial Narrow"/>
          <w:b/>
          <w:smallCaps/>
        </w:rPr>
        <w:t>Récapitulatif du n</w:t>
      </w:r>
      <w:r>
        <w:rPr>
          <w:rFonts w:ascii="Arial Narrow" w:hAnsi="Arial Narrow"/>
          <w:b/>
          <w:smallCaps/>
        </w:rPr>
        <w:t>om</w:t>
      </w:r>
      <w:r w:rsidRPr="008C4910">
        <w:rPr>
          <w:rFonts w:ascii="Arial Narrow" w:hAnsi="Arial Narrow"/>
          <w:b/>
          <w:smallCaps/>
        </w:rPr>
        <w:t xml:space="preserve">bre de cas annuels DE BMR </w:t>
      </w:r>
    </w:p>
    <w:p w14:paraId="10451114" w14:textId="77777777" w:rsidR="0049725B" w:rsidRPr="0037697E" w:rsidRDefault="0049725B" w:rsidP="004972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FFFF00"/>
        <w:ind w:firstLine="142"/>
        <w:jc w:val="center"/>
        <w:rPr>
          <w:rFonts w:ascii="Arial" w:hAnsi="Arial" w:cs="Arial"/>
          <w:b/>
          <w:u w:val="single"/>
        </w:rPr>
      </w:pPr>
      <w:r w:rsidRPr="00FC6180">
        <w:rPr>
          <w:rFonts w:ascii="Arial" w:hAnsi="Arial" w:cs="Arial"/>
          <w:b/>
          <w:highlight w:val="yellow"/>
        </w:rPr>
        <w:t xml:space="preserve">Attention : Ne prendre en compte que </w:t>
      </w:r>
      <w:r w:rsidRPr="00FC6180">
        <w:rPr>
          <w:rFonts w:ascii="Arial" w:hAnsi="Arial" w:cs="Arial"/>
          <w:b/>
          <w:highlight w:val="yellow"/>
          <w:u w:val="single"/>
        </w:rPr>
        <w:t>les cas hospitalisés</w:t>
      </w:r>
    </w:p>
    <w:tbl>
      <w:tblPr>
        <w:tblW w:w="144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90"/>
        <w:gridCol w:w="2254"/>
        <w:gridCol w:w="1985"/>
        <w:gridCol w:w="2268"/>
        <w:gridCol w:w="2835"/>
        <w:gridCol w:w="2693"/>
      </w:tblGrid>
      <w:tr w:rsidR="00CC3D46" w:rsidRPr="0022334C" w14:paraId="4C0F2E61" w14:textId="77777777" w:rsidTr="007C404A">
        <w:trPr>
          <w:trHeight w:val="1200"/>
        </w:trPr>
        <w:tc>
          <w:tcPr>
            <w:tcW w:w="2390" w:type="dxa"/>
          </w:tcPr>
          <w:p w14:paraId="44ACF878" w14:textId="77777777" w:rsidR="00CC3D46" w:rsidRPr="0022334C" w:rsidRDefault="00CC3D46" w:rsidP="008C3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C4FA05" w14:textId="77777777" w:rsidR="00CC3D46" w:rsidRDefault="00CC3D46" w:rsidP="008C3824">
            <w:pPr>
              <w:spacing w:after="0" w:line="240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</w:p>
          <w:p w14:paraId="31B87745" w14:textId="77777777" w:rsidR="00CC3D46" w:rsidRPr="0022334C" w:rsidRDefault="00CC3D46" w:rsidP="008C3824">
            <w:pPr>
              <w:spacing w:after="0" w:line="240" w:lineRule="auto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22334C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 xml:space="preserve">BMR </w:t>
            </w: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Hôpitaux/Cliniques</w:t>
            </w:r>
          </w:p>
          <w:p w14:paraId="0CC469A9" w14:textId="77777777" w:rsidR="00CC3D46" w:rsidRPr="0022334C" w:rsidRDefault="00CC3D46" w:rsidP="008C3824">
            <w:pPr>
              <w:spacing w:after="0" w:line="240" w:lineRule="auto"/>
              <w:rPr>
                <w:rFonts w:ascii="Arial" w:hAnsi="Arial" w:cs="Arial"/>
                <w:color w:val="F79646"/>
                <w:sz w:val="20"/>
                <w:szCs w:val="20"/>
              </w:rPr>
            </w:pPr>
          </w:p>
        </w:tc>
        <w:tc>
          <w:tcPr>
            <w:tcW w:w="2254" w:type="dxa"/>
            <w:tcBorders>
              <w:right w:val="dashDotStroked" w:sz="24" w:space="0" w:color="auto"/>
            </w:tcBorders>
          </w:tcPr>
          <w:p w14:paraId="661638D5" w14:textId="77777777" w:rsidR="00CC3D46" w:rsidRPr="0022334C" w:rsidRDefault="00CC3D46" w:rsidP="008C3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8F254F" w14:textId="77777777" w:rsidR="00CC3D46" w:rsidRDefault="00CC3D46" w:rsidP="008C38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97310C" w14:textId="77777777" w:rsidR="00CC3D46" w:rsidRPr="0022334C" w:rsidRDefault="00CC3D46" w:rsidP="008C38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334C">
              <w:rPr>
                <w:rFonts w:ascii="Arial" w:hAnsi="Arial" w:cs="Arial"/>
                <w:b/>
                <w:sz w:val="20"/>
                <w:szCs w:val="20"/>
              </w:rPr>
              <w:t>TOTAL CAS</w:t>
            </w:r>
          </w:p>
        </w:tc>
        <w:tc>
          <w:tcPr>
            <w:tcW w:w="1985" w:type="dxa"/>
            <w:tcBorders>
              <w:left w:val="dashDotStroked" w:sz="24" w:space="0" w:color="auto"/>
            </w:tcBorders>
          </w:tcPr>
          <w:p w14:paraId="7E41822E" w14:textId="77777777" w:rsidR="00CC3D46" w:rsidRPr="0022334C" w:rsidRDefault="00CC3D46" w:rsidP="008C3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2C2369" w14:textId="77777777" w:rsidR="00CC3D46" w:rsidRDefault="00CC3D46" w:rsidP="008C3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4C">
              <w:rPr>
                <w:rFonts w:ascii="Arial" w:hAnsi="Arial" w:cs="Arial"/>
                <w:sz w:val="20"/>
                <w:szCs w:val="20"/>
              </w:rPr>
              <w:t>Nombre de</w:t>
            </w:r>
          </w:p>
          <w:p w14:paraId="625740FE" w14:textId="77777777" w:rsidR="00CC3D46" w:rsidRPr="0022334C" w:rsidRDefault="00CC3D46" w:rsidP="008C3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4C">
              <w:rPr>
                <w:rFonts w:ascii="Arial" w:hAnsi="Arial" w:cs="Arial"/>
                <w:b/>
                <w:sz w:val="20"/>
                <w:szCs w:val="20"/>
              </w:rPr>
              <w:t>cas connus</w:t>
            </w:r>
          </w:p>
        </w:tc>
        <w:tc>
          <w:tcPr>
            <w:tcW w:w="2268" w:type="dxa"/>
          </w:tcPr>
          <w:p w14:paraId="486545E9" w14:textId="77777777" w:rsidR="00CC3D46" w:rsidRPr="0022334C" w:rsidRDefault="00CC3D46" w:rsidP="008C3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37DC39" w14:textId="77777777" w:rsidR="00CC3D46" w:rsidRPr="0022334C" w:rsidRDefault="00CC3D46" w:rsidP="008C3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4C">
              <w:rPr>
                <w:rFonts w:ascii="Arial" w:hAnsi="Arial" w:cs="Arial"/>
                <w:sz w:val="20"/>
                <w:szCs w:val="20"/>
              </w:rPr>
              <w:t xml:space="preserve">Nombre de </w:t>
            </w:r>
            <w:r w:rsidRPr="0022334C">
              <w:rPr>
                <w:rFonts w:ascii="Arial" w:hAnsi="Arial" w:cs="Arial"/>
                <w:b/>
                <w:sz w:val="20"/>
                <w:szCs w:val="20"/>
              </w:rPr>
              <w:t>nouveaux cas admission</w:t>
            </w:r>
          </w:p>
        </w:tc>
        <w:tc>
          <w:tcPr>
            <w:tcW w:w="2835" w:type="dxa"/>
            <w:tcBorders>
              <w:right w:val="doubleWave" w:sz="6" w:space="0" w:color="auto"/>
            </w:tcBorders>
          </w:tcPr>
          <w:p w14:paraId="2A087C15" w14:textId="77777777" w:rsidR="00CC3D46" w:rsidRPr="0022334C" w:rsidRDefault="00CC3D46" w:rsidP="008C3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8CF165" w14:textId="77777777" w:rsidR="00CC3D46" w:rsidRPr="0022334C" w:rsidRDefault="00CC3D46" w:rsidP="008C3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4C">
              <w:rPr>
                <w:rFonts w:ascii="Arial" w:hAnsi="Arial" w:cs="Arial"/>
                <w:sz w:val="20"/>
                <w:szCs w:val="20"/>
              </w:rPr>
              <w:t xml:space="preserve">Nombre de </w:t>
            </w:r>
            <w:proofErr w:type="gramStart"/>
            <w:r w:rsidRPr="0022334C">
              <w:rPr>
                <w:rFonts w:ascii="Arial" w:hAnsi="Arial" w:cs="Arial"/>
                <w:sz w:val="20"/>
                <w:szCs w:val="20"/>
              </w:rPr>
              <w:t>nouveaux  cas</w:t>
            </w:r>
            <w:proofErr w:type="gramEnd"/>
            <w:r w:rsidRPr="002233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334C">
              <w:rPr>
                <w:rFonts w:ascii="Arial" w:hAnsi="Arial" w:cs="Arial"/>
                <w:b/>
                <w:sz w:val="20"/>
                <w:szCs w:val="20"/>
              </w:rPr>
              <w:t>dg&gt; 72 h après admission</w:t>
            </w:r>
          </w:p>
        </w:tc>
        <w:tc>
          <w:tcPr>
            <w:tcW w:w="2693" w:type="dxa"/>
            <w:tcBorders>
              <w:left w:val="doubleWave" w:sz="6" w:space="0" w:color="auto"/>
            </w:tcBorders>
          </w:tcPr>
          <w:p w14:paraId="14157946" w14:textId="77777777" w:rsidR="00CC3D46" w:rsidRPr="0022334C" w:rsidRDefault="00CC3D46" w:rsidP="008C3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DA3425" w14:textId="77777777" w:rsidR="00CC3D46" w:rsidRPr="0022334C" w:rsidRDefault="00CC3D46" w:rsidP="008C38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2334C">
              <w:rPr>
                <w:rFonts w:ascii="Arial" w:hAnsi="Arial" w:cs="Arial"/>
                <w:sz w:val="20"/>
                <w:szCs w:val="20"/>
              </w:rPr>
              <w:t>Episodes bactériémies</w:t>
            </w:r>
          </w:p>
        </w:tc>
      </w:tr>
      <w:tr w:rsidR="00CC3D46" w:rsidRPr="0022334C" w14:paraId="451497A8" w14:textId="77777777" w:rsidTr="007C404A">
        <w:trPr>
          <w:trHeight w:val="275"/>
        </w:trPr>
        <w:tc>
          <w:tcPr>
            <w:tcW w:w="2390" w:type="dxa"/>
          </w:tcPr>
          <w:p w14:paraId="7D732F41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334C">
              <w:rPr>
                <w:rFonts w:ascii="Arial" w:hAnsi="Arial" w:cs="Arial"/>
                <w:b/>
                <w:sz w:val="20"/>
                <w:szCs w:val="20"/>
              </w:rPr>
              <w:t>MRSA</w:t>
            </w:r>
          </w:p>
        </w:tc>
        <w:tc>
          <w:tcPr>
            <w:tcW w:w="2254" w:type="dxa"/>
            <w:tcBorders>
              <w:right w:val="dashDotStroked" w:sz="24" w:space="0" w:color="auto"/>
            </w:tcBorders>
          </w:tcPr>
          <w:p w14:paraId="46E8BFA8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</w:tcBorders>
          </w:tcPr>
          <w:p w14:paraId="6A0D715C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C2D4C1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doubleWave" w:sz="6" w:space="0" w:color="auto"/>
            </w:tcBorders>
          </w:tcPr>
          <w:p w14:paraId="6D68AD07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ubleWave" w:sz="6" w:space="0" w:color="auto"/>
            </w:tcBorders>
          </w:tcPr>
          <w:p w14:paraId="63C2D93B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D46" w:rsidRPr="0022334C" w14:paraId="3943814F" w14:textId="77777777" w:rsidTr="007C404A">
        <w:trPr>
          <w:trHeight w:val="275"/>
        </w:trPr>
        <w:tc>
          <w:tcPr>
            <w:tcW w:w="2390" w:type="dxa"/>
          </w:tcPr>
          <w:p w14:paraId="420ADF19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334C">
              <w:rPr>
                <w:rFonts w:ascii="Arial" w:hAnsi="Arial" w:cs="Arial"/>
                <w:b/>
                <w:sz w:val="20"/>
                <w:szCs w:val="20"/>
              </w:rPr>
              <w:t xml:space="preserve">ESBL </w:t>
            </w:r>
            <w:proofErr w:type="gramStart"/>
            <w:r w:rsidRPr="0022334C">
              <w:rPr>
                <w:rFonts w:ascii="Arial" w:hAnsi="Arial" w:cs="Arial"/>
                <w:b/>
                <w:sz w:val="20"/>
                <w:szCs w:val="20"/>
              </w:rPr>
              <w:t>non E</w:t>
            </w:r>
            <w:proofErr w:type="gramEnd"/>
            <w:r w:rsidRPr="0022334C">
              <w:rPr>
                <w:rFonts w:ascii="Arial" w:hAnsi="Arial" w:cs="Arial"/>
                <w:b/>
                <w:sz w:val="20"/>
                <w:szCs w:val="20"/>
              </w:rPr>
              <w:t xml:space="preserve"> coli</w:t>
            </w:r>
          </w:p>
        </w:tc>
        <w:tc>
          <w:tcPr>
            <w:tcW w:w="2254" w:type="dxa"/>
            <w:tcBorders>
              <w:right w:val="dashDotStroked" w:sz="24" w:space="0" w:color="auto"/>
            </w:tcBorders>
          </w:tcPr>
          <w:p w14:paraId="361D9E78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</w:tcBorders>
          </w:tcPr>
          <w:p w14:paraId="29553A03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9F4574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doubleWave" w:sz="6" w:space="0" w:color="auto"/>
            </w:tcBorders>
          </w:tcPr>
          <w:p w14:paraId="0A384E1B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ubleWave" w:sz="6" w:space="0" w:color="auto"/>
            </w:tcBorders>
          </w:tcPr>
          <w:p w14:paraId="2D1928EB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D46" w:rsidRPr="0022334C" w14:paraId="0B0970E4" w14:textId="77777777" w:rsidTr="007C404A">
        <w:trPr>
          <w:trHeight w:val="275"/>
        </w:trPr>
        <w:tc>
          <w:tcPr>
            <w:tcW w:w="2390" w:type="dxa"/>
          </w:tcPr>
          <w:p w14:paraId="6DC4878B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334C">
              <w:rPr>
                <w:rFonts w:ascii="Arial" w:hAnsi="Arial" w:cs="Arial"/>
                <w:b/>
                <w:sz w:val="20"/>
                <w:szCs w:val="20"/>
              </w:rPr>
              <w:t>VRE</w:t>
            </w:r>
          </w:p>
        </w:tc>
        <w:tc>
          <w:tcPr>
            <w:tcW w:w="2254" w:type="dxa"/>
            <w:tcBorders>
              <w:right w:val="dashDotStroked" w:sz="24" w:space="0" w:color="auto"/>
            </w:tcBorders>
          </w:tcPr>
          <w:p w14:paraId="2790C327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</w:tcBorders>
          </w:tcPr>
          <w:p w14:paraId="779B791E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827ED1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doubleWave" w:sz="6" w:space="0" w:color="auto"/>
            </w:tcBorders>
          </w:tcPr>
          <w:p w14:paraId="0347E8C7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ubleWave" w:sz="6" w:space="0" w:color="auto"/>
            </w:tcBorders>
          </w:tcPr>
          <w:p w14:paraId="78B9CD64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D46" w:rsidRPr="0022334C" w14:paraId="2515379F" w14:textId="77777777" w:rsidTr="007C404A">
        <w:trPr>
          <w:trHeight w:val="275"/>
        </w:trPr>
        <w:tc>
          <w:tcPr>
            <w:tcW w:w="2390" w:type="dxa"/>
          </w:tcPr>
          <w:p w14:paraId="043C931A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334C">
              <w:rPr>
                <w:rFonts w:ascii="Arial" w:hAnsi="Arial" w:cs="Arial"/>
                <w:b/>
                <w:sz w:val="20"/>
                <w:szCs w:val="20"/>
              </w:rPr>
              <w:t>VRE CONTACT</w:t>
            </w:r>
          </w:p>
        </w:tc>
        <w:tc>
          <w:tcPr>
            <w:tcW w:w="2254" w:type="dxa"/>
            <w:tcBorders>
              <w:right w:val="dashDotStroked" w:sz="24" w:space="0" w:color="auto"/>
            </w:tcBorders>
          </w:tcPr>
          <w:p w14:paraId="22E40FBC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</w:tcBorders>
            <w:shd w:val="clear" w:color="auto" w:fill="7F7F7F"/>
          </w:tcPr>
          <w:p w14:paraId="223C571F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7F7F7F"/>
          </w:tcPr>
          <w:p w14:paraId="7FE70019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doubleWave" w:sz="6" w:space="0" w:color="auto"/>
            </w:tcBorders>
            <w:shd w:val="clear" w:color="auto" w:fill="7F7F7F"/>
          </w:tcPr>
          <w:p w14:paraId="5BFBB5FE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ubleWave" w:sz="6" w:space="0" w:color="auto"/>
            </w:tcBorders>
            <w:shd w:val="clear" w:color="auto" w:fill="7F7F7F"/>
          </w:tcPr>
          <w:p w14:paraId="6281B54D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D46" w:rsidRPr="0022334C" w14:paraId="3B66EE2B" w14:textId="77777777" w:rsidTr="007C404A">
        <w:trPr>
          <w:trHeight w:val="275"/>
        </w:trPr>
        <w:tc>
          <w:tcPr>
            <w:tcW w:w="2390" w:type="dxa"/>
          </w:tcPr>
          <w:p w14:paraId="3A0390C6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EPC (</w:t>
            </w:r>
            <w:r w:rsidRPr="0022334C">
              <w:rPr>
                <w:rFonts w:ascii="Arial" w:hAnsi="Arial" w:cs="Arial"/>
                <w:b/>
                <w:sz w:val="20"/>
                <w:szCs w:val="20"/>
              </w:rPr>
              <w:t>CRE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254" w:type="dxa"/>
            <w:tcBorders>
              <w:right w:val="dashDotStroked" w:sz="24" w:space="0" w:color="auto"/>
            </w:tcBorders>
          </w:tcPr>
          <w:p w14:paraId="35D5D6BE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</w:tcBorders>
          </w:tcPr>
          <w:p w14:paraId="679C168E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1A3620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doubleWave" w:sz="6" w:space="0" w:color="auto"/>
            </w:tcBorders>
          </w:tcPr>
          <w:p w14:paraId="0A9B6316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ubleWave" w:sz="6" w:space="0" w:color="auto"/>
            </w:tcBorders>
          </w:tcPr>
          <w:p w14:paraId="06350755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D46" w:rsidRPr="0022334C" w14:paraId="4C8653FD" w14:textId="77777777" w:rsidTr="007C404A">
        <w:trPr>
          <w:trHeight w:val="275"/>
        </w:trPr>
        <w:tc>
          <w:tcPr>
            <w:tcW w:w="2390" w:type="dxa"/>
          </w:tcPr>
          <w:p w14:paraId="76CBBA7D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EPC (</w:t>
            </w:r>
            <w:r w:rsidRPr="0022334C">
              <w:rPr>
                <w:rFonts w:ascii="Arial" w:hAnsi="Arial" w:cs="Arial"/>
                <w:b/>
                <w:sz w:val="20"/>
                <w:szCs w:val="20"/>
              </w:rPr>
              <w:t>CRE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22334C">
              <w:rPr>
                <w:rFonts w:ascii="Arial" w:hAnsi="Arial" w:cs="Arial"/>
                <w:b/>
                <w:sz w:val="20"/>
                <w:szCs w:val="20"/>
              </w:rPr>
              <w:t xml:space="preserve"> CONTACT</w:t>
            </w:r>
          </w:p>
        </w:tc>
        <w:tc>
          <w:tcPr>
            <w:tcW w:w="2254" w:type="dxa"/>
            <w:tcBorders>
              <w:right w:val="dashDotStroked" w:sz="24" w:space="0" w:color="auto"/>
            </w:tcBorders>
          </w:tcPr>
          <w:p w14:paraId="00BE4992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ashDotStroked" w:sz="24" w:space="0" w:color="auto"/>
            </w:tcBorders>
            <w:shd w:val="clear" w:color="auto" w:fill="7F7F7F"/>
          </w:tcPr>
          <w:p w14:paraId="1F1918C5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7F7F7F"/>
          </w:tcPr>
          <w:p w14:paraId="20D7EFEC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doubleWave" w:sz="6" w:space="0" w:color="auto"/>
            </w:tcBorders>
            <w:shd w:val="clear" w:color="auto" w:fill="7F7F7F"/>
          </w:tcPr>
          <w:p w14:paraId="171BF21D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ubleWave" w:sz="6" w:space="0" w:color="auto"/>
            </w:tcBorders>
            <w:shd w:val="clear" w:color="auto" w:fill="7F7F7F"/>
          </w:tcPr>
          <w:p w14:paraId="2623F54D" w14:textId="77777777" w:rsidR="00CC3D46" w:rsidRPr="0022334C" w:rsidRDefault="00CC3D46" w:rsidP="008C382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D1A953" w14:textId="7C3D6B3D" w:rsidR="0049725B" w:rsidRPr="00ED7D6F" w:rsidRDefault="0049725B" w:rsidP="00ED7D6F">
      <w:pPr>
        <w:spacing w:before="120" w:after="0"/>
        <w:rPr>
          <w:noProof/>
        </w:rPr>
      </w:pPr>
      <w:r w:rsidRPr="00BD0762">
        <w:rPr>
          <w:rFonts w:ascii="Arial" w:hAnsi="Arial" w:cs="Arial"/>
        </w:rPr>
        <w:t>L’annexe en fin de document contient les définitions :</w:t>
      </w:r>
      <w:r>
        <w:rPr>
          <w:rFonts w:ascii="Arial" w:hAnsi="Arial" w:cs="Arial"/>
        </w:rPr>
        <w:t xml:space="preserve"> </w:t>
      </w:r>
      <w:r w:rsidRPr="00E04BDF">
        <w:rPr>
          <w:rFonts w:ascii="Arial" w:hAnsi="Arial" w:cs="Arial"/>
          <w:b/>
        </w:rPr>
        <w:t>d’une b</w:t>
      </w:r>
      <w:r w:rsidR="00CC3D46">
        <w:rPr>
          <w:rFonts w:ascii="Arial" w:hAnsi="Arial" w:cs="Arial"/>
          <w:b/>
        </w:rPr>
        <w:t xml:space="preserve">actérie multirésistante (BMR), </w:t>
      </w:r>
      <w:r w:rsidR="00C567BB">
        <w:rPr>
          <w:rFonts w:ascii="Arial" w:hAnsi="Arial" w:cs="Arial"/>
          <w:b/>
        </w:rPr>
        <w:t xml:space="preserve">d’un </w:t>
      </w:r>
      <w:proofErr w:type="spellStart"/>
      <w:r w:rsidR="00C567BB">
        <w:rPr>
          <w:rFonts w:ascii="Arial" w:hAnsi="Arial" w:cs="Arial"/>
          <w:b/>
        </w:rPr>
        <w:t>ca</w:t>
      </w:r>
      <w:r w:rsidR="00ED7D6F">
        <w:t>S</w:t>
      </w:r>
      <w:proofErr w:type="spellEnd"/>
    </w:p>
    <w:p w14:paraId="751D53E0" w14:textId="77777777" w:rsidR="00ED7D6F" w:rsidRDefault="00ED7D6F" w:rsidP="0049725B">
      <w:pPr>
        <w:pStyle w:val="HTMLBody"/>
        <w:ind w:left="360"/>
        <w:rPr>
          <w:b/>
          <w:sz w:val="24"/>
          <w:szCs w:val="24"/>
        </w:rPr>
      </w:pPr>
    </w:p>
    <w:p w14:paraId="7359C35E" w14:textId="5B48060F" w:rsidR="0049725B" w:rsidRPr="00CB5D11" w:rsidRDefault="0049725B" w:rsidP="0049725B">
      <w:pPr>
        <w:pStyle w:val="HTMLBody"/>
        <w:ind w:left="360"/>
        <w:rPr>
          <w:sz w:val="24"/>
          <w:szCs w:val="24"/>
          <w:lang w:val="fr-CH"/>
        </w:rPr>
      </w:pPr>
      <w:r w:rsidRPr="00CB5D11">
        <w:rPr>
          <w:b/>
          <w:sz w:val="24"/>
          <w:szCs w:val="24"/>
        </w:rPr>
        <w:t xml:space="preserve">Questionnaire à renvoyer </w:t>
      </w:r>
      <w:proofErr w:type="gramStart"/>
      <w:r w:rsidR="00262176">
        <w:rPr>
          <w:b/>
          <w:sz w:val="24"/>
          <w:szCs w:val="24"/>
        </w:rPr>
        <w:t>complété</w:t>
      </w:r>
      <w:proofErr w:type="gramEnd"/>
      <w:r>
        <w:rPr>
          <w:b/>
          <w:sz w:val="24"/>
          <w:szCs w:val="24"/>
        </w:rPr>
        <w:t xml:space="preserve"> et </w:t>
      </w:r>
      <w:r w:rsidRPr="00CB5D11">
        <w:rPr>
          <w:b/>
          <w:sz w:val="24"/>
          <w:szCs w:val="24"/>
        </w:rPr>
        <w:t>conjointement avec les questionnaires</w:t>
      </w:r>
      <w:r>
        <w:rPr>
          <w:b/>
          <w:sz w:val="24"/>
          <w:szCs w:val="24"/>
        </w:rPr>
        <w:t xml:space="preserve"> </w:t>
      </w:r>
      <w:r w:rsidR="007C404A">
        <w:rPr>
          <w:rFonts w:cs="Arial"/>
          <w:b/>
          <w:sz w:val="24"/>
          <w:szCs w:val="24"/>
        </w:rPr>
        <w:t xml:space="preserve">spécifiques </w:t>
      </w:r>
      <w:r>
        <w:rPr>
          <w:b/>
          <w:sz w:val="24"/>
          <w:szCs w:val="24"/>
        </w:rPr>
        <w:t>de surveillance</w:t>
      </w:r>
      <w:r>
        <w:rPr>
          <w:rFonts w:cs="Arial"/>
          <w:b/>
          <w:sz w:val="24"/>
          <w:szCs w:val="24"/>
        </w:rPr>
        <w:t xml:space="preserve"> </w:t>
      </w:r>
      <w:r w:rsidRPr="00CB5D11">
        <w:rPr>
          <w:b/>
          <w:sz w:val="24"/>
          <w:szCs w:val="24"/>
        </w:rPr>
        <w:t xml:space="preserve">à </w:t>
      </w:r>
    </w:p>
    <w:p w14:paraId="4DC2FAB7" w14:textId="77777777" w:rsidR="0049725B" w:rsidRDefault="0049725B" w:rsidP="0049725B">
      <w:pPr>
        <w:pStyle w:val="HTMLBody"/>
        <w:spacing w:before="40" w:after="40"/>
        <w:ind w:left="360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Unité HPCI </w:t>
      </w:r>
    </w:p>
    <w:p w14:paraId="4C190D74" w14:textId="3DBF411C" w:rsidR="0049725B" w:rsidRDefault="00491C52" w:rsidP="0049725B">
      <w:pPr>
        <w:pStyle w:val="HTMLBody"/>
        <w:spacing w:before="40" w:after="40"/>
        <w:ind w:left="360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marie-josephe.thevenin@</w:t>
      </w:r>
      <w:r w:rsidR="004C5D78">
        <w:rPr>
          <w:sz w:val="22"/>
          <w:szCs w:val="22"/>
          <w:lang w:val="fr-CH"/>
        </w:rPr>
        <w:t>vd</w:t>
      </w:r>
      <w:r>
        <w:rPr>
          <w:sz w:val="22"/>
          <w:szCs w:val="22"/>
          <w:lang w:val="fr-CH"/>
        </w:rPr>
        <w:t>.ch</w:t>
      </w:r>
    </w:p>
    <w:p w14:paraId="043F135D" w14:textId="5ECBE7BD" w:rsidR="00FC6581" w:rsidRDefault="00FC6581" w:rsidP="0049725B">
      <w:pPr>
        <w:pStyle w:val="HTMLBody"/>
        <w:spacing w:before="40" w:after="40"/>
        <w:ind w:left="360"/>
        <w:rPr>
          <w:sz w:val="22"/>
          <w:szCs w:val="22"/>
          <w:lang w:val="fr-CH"/>
        </w:rPr>
      </w:pPr>
      <w:r>
        <w:t>Avenue de la gare, 43</w:t>
      </w:r>
    </w:p>
    <w:p w14:paraId="65C9351C" w14:textId="24E79A36" w:rsidR="0049725B" w:rsidRPr="000C3335" w:rsidRDefault="00ED7D6F" w:rsidP="0049725B">
      <w:pPr>
        <w:pStyle w:val="HTMLBody"/>
        <w:spacing w:before="40" w:after="40"/>
        <w:ind w:left="360"/>
        <w:rPr>
          <w:sz w:val="22"/>
          <w:szCs w:val="22"/>
          <w:lang w:val="fr-CH"/>
        </w:rPr>
      </w:pPr>
      <w:r>
        <w:t>1003</w:t>
      </w:r>
      <w:r w:rsidR="0049725B" w:rsidRPr="000C3335">
        <w:rPr>
          <w:sz w:val="22"/>
          <w:szCs w:val="22"/>
          <w:lang w:val="fr-CH"/>
        </w:rPr>
        <w:t xml:space="preserve"> Lausanne </w:t>
      </w:r>
    </w:p>
    <w:p w14:paraId="3F57C298" w14:textId="068B6F91" w:rsidR="00491C52" w:rsidRPr="00ED7D6F" w:rsidRDefault="0049725B" w:rsidP="00ED7D6F">
      <w:pPr>
        <w:pStyle w:val="HTMLBody"/>
        <w:spacing w:before="40" w:after="40"/>
        <w:ind w:left="360"/>
        <w:rPr>
          <w:sz w:val="22"/>
          <w:szCs w:val="22"/>
          <w:lang w:val="fr-CH"/>
        </w:rPr>
      </w:pPr>
      <w:r w:rsidRPr="000C3335">
        <w:rPr>
          <w:sz w:val="22"/>
          <w:szCs w:val="22"/>
          <w:lang w:val="fr-CH"/>
        </w:rPr>
        <w:t xml:space="preserve">Tél + 41 </w:t>
      </w:r>
      <w:r>
        <w:rPr>
          <w:sz w:val="22"/>
          <w:szCs w:val="22"/>
          <w:lang w:val="fr-CH"/>
        </w:rPr>
        <w:t xml:space="preserve">79 556 </w:t>
      </w:r>
      <w:r w:rsidR="00491C52">
        <w:rPr>
          <w:sz w:val="22"/>
          <w:szCs w:val="22"/>
          <w:lang w:val="fr-CH"/>
        </w:rPr>
        <w:t>05 16</w:t>
      </w:r>
      <w:r>
        <w:rPr>
          <w:sz w:val="22"/>
          <w:szCs w:val="22"/>
          <w:lang w:val="fr-CH"/>
        </w:rPr>
        <w:t xml:space="preserve"> </w:t>
      </w:r>
      <w:r w:rsidR="00ED7D6F">
        <w:t xml:space="preserve">     </w:t>
      </w:r>
      <w:r w:rsidR="00491C52" w:rsidRPr="00ED7D6F">
        <w:rPr>
          <w:rStyle w:val="eudoraheader"/>
          <w:sz w:val="22"/>
          <w:szCs w:val="22"/>
          <w:lang w:val="fr-CH"/>
        </w:rPr>
        <w:t xml:space="preserve">Courriel : </w:t>
      </w:r>
      <w:hyperlink r:id="rId8" w:history="1">
        <w:r w:rsidR="00B64058" w:rsidRPr="00C21280">
          <w:rPr>
            <w:rStyle w:val="Lienhypertexte"/>
          </w:rPr>
          <w:t>marie-josephe.thevenin@vd.ch</w:t>
        </w:r>
      </w:hyperlink>
    </w:p>
    <w:p w14:paraId="2DFAB447" w14:textId="1F8EB9F9" w:rsidR="0049725B" w:rsidRPr="0070325A" w:rsidRDefault="0049725B" w:rsidP="0049725B">
      <w:pPr>
        <w:tabs>
          <w:tab w:val="right" w:pos="15309"/>
        </w:tabs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lastRenderedPageBreak/>
        <w:t>Annexe</w:t>
      </w:r>
      <w:r w:rsidRPr="00C65012">
        <w:rPr>
          <w:rFonts w:ascii="Arial" w:hAnsi="Arial" w:cs="Arial"/>
          <w:b/>
          <w:sz w:val="20"/>
          <w:szCs w:val="20"/>
        </w:rPr>
        <w:tab/>
      </w:r>
    </w:p>
    <w:p w14:paraId="05E2E5FB" w14:textId="77777777" w:rsidR="0049725B" w:rsidRPr="0037697E" w:rsidRDefault="0049725B" w:rsidP="0049725B">
      <w:pPr>
        <w:shd w:val="clear" w:color="auto" w:fill="E6E6E6"/>
        <w:ind w:hanging="142"/>
        <w:jc w:val="center"/>
        <w:rPr>
          <w:rFonts w:ascii="Arial" w:hAnsi="Arial" w:cs="Arial"/>
          <w:b/>
          <w:smallCaps/>
        </w:rPr>
      </w:pPr>
      <w:r w:rsidRPr="006D0820">
        <w:rPr>
          <w:rFonts w:ascii="Arial" w:hAnsi="Arial" w:cs="Arial"/>
          <w:b/>
          <w:smallCaps/>
        </w:rPr>
        <w:t xml:space="preserve">Définition d’une Bactérie </w:t>
      </w:r>
      <w:proofErr w:type="spellStart"/>
      <w:r w:rsidRPr="006D0820">
        <w:rPr>
          <w:rFonts w:ascii="Arial" w:hAnsi="Arial" w:cs="Arial"/>
          <w:b/>
          <w:smallCaps/>
        </w:rPr>
        <w:t>Multirésisitante</w:t>
      </w:r>
      <w:proofErr w:type="spellEnd"/>
      <w:r w:rsidRPr="006D0820">
        <w:rPr>
          <w:rFonts w:ascii="Arial" w:hAnsi="Arial" w:cs="Arial"/>
          <w:b/>
          <w:smallCaps/>
        </w:rPr>
        <w:t xml:space="preserve"> (BMR)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9781"/>
      </w:tblGrid>
      <w:tr w:rsidR="0049725B" w:rsidRPr="00FC6180" w14:paraId="03B25F9B" w14:textId="77777777" w:rsidTr="008C3824">
        <w:tc>
          <w:tcPr>
            <w:tcW w:w="4644" w:type="dxa"/>
            <w:vAlign w:val="center"/>
          </w:tcPr>
          <w:p w14:paraId="6C9D8E05" w14:textId="77777777" w:rsidR="0049725B" w:rsidRPr="00FC6180" w:rsidRDefault="0049725B" w:rsidP="008C382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C6180">
              <w:rPr>
                <w:rFonts w:ascii="Arial" w:hAnsi="Arial" w:cs="Arial"/>
                <w:b/>
              </w:rPr>
              <w:t>MRSA=SARM </w:t>
            </w:r>
          </w:p>
        </w:tc>
        <w:tc>
          <w:tcPr>
            <w:tcW w:w="9781" w:type="dxa"/>
            <w:vAlign w:val="center"/>
          </w:tcPr>
          <w:p w14:paraId="735E4CBA" w14:textId="77777777" w:rsidR="0049725B" w:rsidRPr="00FC6180" w:rsidRDefault="0049725B" w:rsidP="008C3824">
            <w:pPr>
              <w:spacing w:before="60" w:after="60"/>
              <w:ind w:left="175"/>
              <w:rPr>
                <w:rFonts w:ascii="Arial" w:hAnsi="Arial" w:cs="Arial"/>
                <w:sz w:val="20"/>
              </w:rPr>
            </w:pPr>
            <w:r w:rsidRPr="00FC6180">
              <w:rPr>
                <w:rFonts w:ascii="Arial" w:hAnsi="Arial" w:cs="Arial"/>
                <w:i/>
              </w:rPr>
              <w:t>Staphylococcus aureus</w:t>
            </w:r>
            <w:r w:rsidRPr="00FC6180">
              <w:rPr>
                <w:rFonts w:ascii="Arial" w:hAnsi="Arial" w:cs="Arial"/>
              </w:rPr>
              <w:t xml:space="preserve"> résistant à la méticilline</w:t>
            </w:r>
          </w:p>
        </w:tc>
      </w:tr>
      <w:tr w:rsidR="0049725B" w:rsidRPr="00FC6180" w14:paraId="3BBEF445" w14:textId="77777777" w:rsidTr="008C3824">
        <w:tc>
          <w:tcPr>
            <w:tcW w:w="4644" w:type="dxa"/>
            <w:vAlign w:val="center"/>
          </w:tcPr>
          <w:p w14:paraId="6D0A5D4D" w14:textId="77777777" w:rsidR="0049725B" w:rsidRPr="00CC3D46" w:rsidRDefault="0049725B" w:rsidP="008C3824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CC3D46">
              <w:rPr>
                <w:rFonts w:ascii="Arial" w:hAnsi="Arial" w:cs="Arial"/>
                <w:b/>
                <w:lang w:val="it-IT"/>
              </w:rPr>
              <w:t xml:space="preserve">BLSE-non </w:t>
            </w:r>
            <w:r w:rsidRPr="00CC3D46">
              <w:rPr>
                <w:rFonts w:ascii="Arial" w:hAnsi="Arial" w:cs="Arial"/>
                <w:b/>
                <w:i/>
                <w:lang w:val="it-IT"/>
              </w:rPr>
              <w:t xml:space="preserve">E coli </w:t>
            </w:r>
            <w:r w:rsidRPr="00CC3D46">
              <w:rPr>
                <w:rFonts w:ascii="Arial" w:hAnsi="Arial" w:cs="Arial"/>
                <w:b/>
                <w:lang w:val="it-IT"/>
              </w:rPr>
              <w:t xml:space="preserve">=ESBL-non </w:t>
            </w:r>
            <w:r w:rsidRPr="00CC3D46">
              <w:rPr>
                <w:rFonts w:ascii="Arial" w:hAnsi="Arial" w:cs="Arial"/>
                <w:b/>
                <w:i/>
                <w:lang w:val="it-IT"/>
              </w:rPr>
              <w:t>E coli</w:t>
            </w:r>
            <w:r w:rsidRPr="00CC3D46">
              <w:rPr>
                <w:rFonts w:ascii="Arial" w:hAnsi="Arial" w:cs="Arial"/>
                <w:i/>
                <w:lang w:val="it-IT"/>
              </w:rPr>
              <w:t> </w:t>
            </w:r>
          </w:p>
        </w:tc>
        <w:tc>
          <w:tcPr>
            <w:tcW w:w="9781" w:type="dxa"/>
            <w:vAlign w:val="center"/>
          </w:tcPr>
          <w:p w14:paraId="41AA4251" w14:textId="77777777" w:rsidR="0049725B" w:rsidRPr="00FC6180" w:rsidRDefault="0049725B" w:rsidP="008C3824">
            <w:pPr>
              <w:spacing w:before="60" w:after="60"/>
              <w:ind w:left="175"/>
              <w:rPr>
                <w:rFonts w:ascii="Arial" w:hAnsi="Arial" w:cs="Arial"/>
                <w:sz w:val="20"/>
              </w:rPr>
            </w:pPr>
            <w:r w:rsidRPr="00FC6180">
              <w:rPr>
                <w:rFonts w:ascii="Arial" w:hAnsi="Arial" w:cs="Arial"/>
              </w:rPr>
              <w:t xml:space="preserve">Entérobactéries productrices de béta-lactamases à spectre élargi excepté </w:t>
            </w:r>
            <w:proofErr w:type="spellStart"/>
            <w:proofErr w:type="gramStart"/>
            <w:r w:rsidRPr="00FC6180">
              <w:rPr>
                <w:rFonts w:ascii="Arial" w:hAnsi="Arial" w:cs="Arial"/>
                <w:i/>
              </w:rPr>
              <w:t>E.coli</w:t>
            </w:r>
            <w:proofErr w:type="spellEnd"/>
            <w:proofErr w:type="gramEnd"/>
          </w:p>
        </w:tc>
      </w:tr>
      <w:tr w:rsidR="0049725B" w:rsidRPr="00FC6180" w14:paraId="2B34A7D2" w14:textId="77777777" w:rsidTr="008C3824">
        <w:tc>
          <w:tcPr>
            <w:tcW w:w="4644" w:type="dxa"/>
            <w:vAlign w:val="center"/>
          </w:tcPr>
          <w:p w14:paraId="27ADC28D" w14:textId="77777777" w:rsidR="0049725B" w:rsidRPr="00FC6180" w:rsidRDefault="0049725B" w:rsidP="008C382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FC6180">
              <w:rPr>
                <w:rFonts w:ascii="Arial" w:hAnsi="Arial" w:cs="Arial"/>
                <w:b/>
              </w:rPr>
              <w:t>VRE=ERG </w:t>
            </w:r>
          </w:p>
        </w:tc>
        <w:tc>
          <w:tcPr>
            <w:tcW w:w="9781" w:type="dxa"/>
            <w:vAlign w:val="center"/>
          </w:tcPr>
          <w:p w14:paraId="500D59A3" w14:textId="77777777" w:rsidR="0049725B" w:rsidRPr="00FC6180" w:rsidRDefault="0049725B" w:rsidP="008C3824">
            <w:pPr>
              <w:spacing w:before="60" w:after="60"/>
              <w:ind w:left="175"/>
              <w:rPr>
                <w:rFonts w:ascii="Arial" w:hAnsi="Arial" w:cs="Arial"/>
                <w:sz w:val="20"/>
              </w:rPr>
            </w:pPr>
            <w:r w:rsidRPr="00FC6180">
              <w:rPr>
                <w:rFonts w:ascii="Arial" w:hAnsi="Arial" w:cs="Arial"/>
              </w:rPr>
              <w:t>Entérocoque résistant à la vancomycine</w:t>
            </w:r>
          </w:p>
        </w:tc>
      </w:tr>
      <w:tr w:rsidR="0049725B" w:rsidRPr="00FC6180" w14:paraId="157667B6" w14:textId="77777777" w:rsidTr="008C3824">
        <w:tc>
          <w:tcPr>
            <w:tcW w:w="4644" w:type="dxa"/>
            <w:vAlign w:val="center"/>
          </w:tcPr>
          <w:p w14:paraId="1E16E275" w14:textId="77777777" w:rsidR="0049725B" w:rsidRPr="00FC6180" w:rsidRDefault="0049725B" w:rsidP="008C382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>EPC=CRE</w:t>
            </w:r>
            <w:r w:rsidRPr="00FC6180">
              <w:rPr>
                <w:rFonts w:ascii="Arial" w:hAnsi="Arial" w:cs="Arial"/>
              </w:rPr>
              <w:t> </w:t>
            </w:r>
          </w:p>
        </w:tc>
        <w:tc>
          <w:tcPr>
            <w:tcW w:w="9781" w:type="dxa"/>
            <w:vAlign w:val="center"/>
          </w:tcPr>
          <w:p w14:paraId="6EFA5AB3" w14:textId="77777777" w:rsidR="0049725B" w:rsidRPr="00FC6180" w:rsidRDefault="0049725B" w:rsidP="008C3824">
            <w:pPr>
              <w:spacing w:before="60" w:after="60"/>
              <w:ind w:left="175"/>
              <w:rPr>
                <w:rFonts w:ascii="Arial" w:hAnsi="Arial" w:cs="Arial"/>
                <w:sz w:val="20"/>
              </w:rPr>
            </w:pPr>
            <w:r w:rsidRPr="00FC6180">
              <w:rPr>
                <w:rFonts w:ascii="Arial" w:hAnsi="Arial" w:cs="Arial"/>
              </w:rPr>
              <w:t>Entérobactérie résistante au</w:t>
            </w:r>
            <w:r>
              <w:rPr>
                <w:rFonts w:ascii="Arial" w:hAnsi="Arial" w:cs="Arial"/>
              </w:rPr>
              <w:t>x</w:t>
            </w:r>
            <w:r w:rsidRPr="00FC6180">
              <w:rPr>
                <w:rFonts w:ascii="Arial" w:hAnsi="Arial" w:cs="Arial"/>
              </w:rPr>
              <w:t xml:space="preserve"> carbapénèmes</w:t>
            </w:r>
          </w:p>
        </w:tc>
      </w:tr>
    </w:tbl>
    <w:p w14:paraId="7A756D22" w14:textId="77777777" w:rsidR="0049725B" w:rsidRPr="004C2EF2" w:rsidRDefault="0049725B" w:rsidP="0049725B">
      <w:pPr>
        <w:tabs>
          <w:tab w:val="left" w:pos="2835"/>
          <w:tab w:val="left" w:pos="3969"/>
        </w:tabs>
        <w:spacing w:before="120" w:after="60" w:line="240" w:lineRule="auto"/>
        <w:ind w:left="992" w:hanging="99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DEFINITION D’</w:t>
      </w:r>
      <w:r w:rsidRPr="004C2EF2">
        <w:rPr>
          <w:rFonts w:ascii="Arial" w:hAnsi="Arial" w:cs="Arial"/>
          <w:b/>
        </w:rPr>
        <w:t>UN CAS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9753"/>
      </w:tblGrid>
      <w:tr w:rsidR="0049725B" w:rsidRPr="00FC6180" w14:paraId="1EDDC100" w14:textId="77777777" w:rsidTr="008C3824">
        <w:tc>
          <w:tcPr>
            <w:tcW w:w="4706" w:type="dxa"/>
            <w:vAlign w:val="center"/>
          </w:tcPr>
          <w:p w14:paraId="05E89E27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34"/>
              <w:rPr>
                <w:rFonts w:ascii="Arial" w:hAnsi="Arial" w:cs="Arial"/>
                <w:b/>
              </w:rPr>
            </w:pPr>
            <w:r w:rsidRPr="00FC6180">
              <w:rPr>
                <w:rFonts w:ascii="Arial" w:hAnsi="Arial" w:cs="Arial"/>
                <w:b/>
              </w:rPr>
              <w:t>Un Cas</w:t>
            </w:r>
          </w:p>
        </w:tc>
        <w:tc>
          <w:tcPr>
            <w:tcW w:w="9753" w:type="dxa"/>
            <w:vAlign w:val="center"/>
          </w:tcPr>
          <w:p w14:paraId="4807E7C1" w14:textId="77777777" w:rsidR="007C404A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Cs/>
              </w:rPr>
            </w:pPr>
            <w:r w:rsidRPr="008524AE">
              <w:rPr>
                <w:rFonts w:ascii="Arial" w:hAnsi="Arial" w:cs="Arial"/>
                <w:bCs/>
                <w:u w:val="single"/>
              </w:rPr>
              <w:t>Patient avec une hospitalisation &gt;</w:t>
            </w:r>
            <w:r>
              <w:rPr>
                <w:rFonts w:ascii="Arial" w:hAnsi="Arial" w:cs="Arial"/>
                <w:bCs/>
                <w:u w:val="single"/>
              </w:rPr>
              <w:t>ou =</w:t>
            </w:r>
            <w:r w:rsidRPr="008524AE">
              <w:rPr>
                <w:rFonts w:ascii="Arial" w:hAnsi="Arial" w:cs="Arial"/>
                <w:bCs/>
                <w:u w:val="single"/>
              </w:rPr>
              <w:t xml:space="preserve"> 24 heures</w:t>
            </w:r>
            <w:r w:rsidRPr="00FC6180">
              <w:rPr>
                <w:rFonts w:ascii="Arial" w:hAnsi="Arial" w:cs="Arial"/>
                <w:bCs/>
              </w:rPr>
              <w:t xml:space="preserve"> avec présence durant le séjour d’au moins 1 prélèvement microbiologique positif pour </w:t>
            </w:r>
            <w:r>
              <w:rPr>
                <w:rFonts w:ascii="Arial" w:hAnsi="Arial" w:cs="Arial"/>
                <w:bCs/>
              </w:rPr>
              <w:t xml:space="preserve">un </w:t>
            </w:r>
            <w:r w:rsidRPr="00FC6180">
              <w:rPr>
                <w:rFonts w:ascii="Arial" w:hAnsi="Arial" w:cs="Arial"/>
                <w:bCs/>
              </w:rPr>
              <w:t>BMR</w:t>
            </w:r>
          </w:p>
          <w:p w14:paraId="7252A9AE" w14:textId="77777777" w:rsidR="0049725B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</w:rPr>
              <w:t>ou</w:t>
            </w:r>
            <w:proofErr w:type="gramEnd"/>
          </w:p>
          <w:p w14:paraId="68447EDB" w14:textId="77777777" w:rsidR="007C404A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Cs/>
              </w:rPr>
            </w:pPr>
            <w:proofErr w:type="gramStart"/>
            <w:r w:rsidRPr="008524AE">
              <w:rPr>
                <w:rFonts w:ascii="Arial" w:hAnsi="Arial" w:cs="Arial"/>
                <w:bCs/>
                <w:u w:val="single"/>
              </w:rPr>
              <w:t xml:space="preserve">Patient </w:t>
            </w:r>
            <w:r>
              <w:rPr>
                <w:rFonts w:ascii="Arial" w:hAnsi="Arial" w:cs="Arial"/>
                <w:bCs/>
                <w:u w:val="single"/>
              </w:rPr>
              <w:t xml:space="preserve"> connu</w:t>
            </w:r>
            <w:proofErr w:type="gramEnd"/>
            <w:r>
              <w:rPr>
                <w:rFonts w:ascii="Arial" w:hAnsi="Arial" w:cs="Arial"/>
                <w:bCs/>
                <w:u w:val="single"/>
              </w:rPr>
              <w:t xml:space="preserve"> porteur de BMR autre que VRE ou EPC </w:t>
            </w:r>
            <w:r w:rsidRPr="008524AE">
              <w:rPr>
                <w:rFonts w:ascii="Arial" w:hAnsi="Arial" w:cs="Arial"/>
                <w:bCs/>
                <w:u w:val="single"/>
              </w:rPr>
              <w:t>sans prélèvement mais avec prélèvement positif connu</w:t>
            </w:r>
            <w:r>
              <w:rPr>
                <w:rFonts w:ascii="Arial" w:hAnsi="Arial" w:cs="Arial"/>
                <w:bCs/>
              </w:rPr>
              <w:t xml:space="preserve"> dans le mois qui précède l’hospitalisation actuelle </w:t>
            </w:r>
          </w:p>
          <w:p w14:paraId="26C38122" w14:textId="77777777" w:rsidR="0049725B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ou</w:t>
            </w:r>
            <w:proofErr w:type="gramEnd"/>
          </w:p>
          <w:p w14:paraId="353DCC92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u w:val="single"/>
              </w:rPr>
              <w:t xml:space="preserve">Patient connu porteur de VRE ou EPC </w:t>
            </w:r>
            <w:r w:rsidRPr="008524AE">
              <w:rPr>
                <w:rFonts w:ascii="Arial" w:hAnsi="Arial" w:cs="Arial"/>
                <w:bCs/>
                <w:u w:val="single"/>
              </w:rPr>
              <w:t>sans prélèvement mais avec prélèvement positif connu</w:t>
            </w:r>
            <w:r>
              <w:rPr>
                <w:rFonts w:ascii="Arial" w:hAnsi="Arial" w:cs="Arial"/>
                <w:bCs/>
              </w:rPr>
              <w:t xml:space="preserve"> dans les 3 mois qui précèdent l’hospitalisation actuelle</w:t>
            </w:r>
          </w:p>
        </w:tc>
      </w:tr>
      <w:tr w:rsidR="0049725B" w:rsidRPr="00FC6180" w14:paraId="24C9BACA" w14:textId="77777777" w:rsidTr="008C3824">
        <w:tc>
          <w:tcPr>
            <w:tcW w:w="4706" w:type="dxa"/>
            <w:tcBorders>
              <w:bottom w:val="single" w:sz="4" w:space="0" w:color="auto"/>
            </w:tcBorders>
            <w:vAlign w:val="center"/>
          </w:tcPr>
          <w:p w14:paraId="3C41ED2C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34"/>
              <w:rPr>
                <w:rFonts w:ascii="Arial" w:hAnsi="Arial" w:cs="Arial"/>
                <w:b/>
              </w:rPr>
            </w:pPr>
            <w:r w:rsidRPr="00FC6180">
              <w:rPr>
                <w:rFonts w:ascii="Arial" w:hAnsi="Arial" w:cs="Arial"/>
                <w:b/>
              </w:rPr>
              <w:t>Episode bactériémie à BMR</w:t>
            </w:r>
          </w:p>
        </w:tc>
        <w:tc>
          <w:tcPr>
            <w:tcW w:w="9753" w:type="dxa"/>
            <w:tcBorders>
              <w:bottom w:val="single" w:sz="4" w:space="0" w:color="auto"/>
            </w:tcBorders>
            <w:vAlign w:val="center"/>
          </w:tcPr>
          <w:p w14:paraId="48349876" w14:textId="77777777" w:rsidR="0049725B" w:rsidRPr="0070325A" w:rsidRDefault="0049725B" w:rsidP="008C3824">
            <w:pPr>
              <w:tabs>
                <w:tab w:val="left" w:pos="0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Cs/>
              </w:rPr>
            </w:pPr>
            <w:r w:rsidRPr="00FC6180">
              <w:rPr>
                <w:rFonts w:ascii="Arial" w:hAnsi="Arial" w:cs="Arial"/>
                <w:bCs/>
              </w:rPr>
              <w:t>Présence de BMR dans au moins 1 hémoculture</w:t>
            </w:r>
            <w:r>
              <w:rPr>
                <w:rFonts w:ascii="Arial" w:hAnsi="Arial" w:cs="Arial"/>
                <w:bCs/>
              </w:rPr>
              <w:t xml:space="preserve">. </w:t>
            </w:r>
            <w:r w:rsidRPr="00FC6180">
              <w:rPr>
                <w:rFonts w:ascii="Arial" w:hAnsi="Arial" w:cs="Arial"/>
                <w:b/>
              </w:rPr>
              <w:t xml:space="preserve">Un épisode de bactériémie inclut </w:t>
            </w:r>
            <w:r w:rsidRPr="00FC6180">
              <w:rPr>
                <w:rFonts w:ascii="Arial" w:hAnsi="Arial" w:cs="Arial"/>
              </w:rPr>
              <w:t>toutes les hémocultures effectuées dans un délai de 7 jours. Un épisode est considéré comme nouveau si le délai est de &gt; 7 j</w:t>
            </w:r>
            <w:r>
              <w:rPr>
                <w:rFonts w:ascii="Arial" w:hAnsi="Arial" w:cs="Arial"/>
              </w:rPr>
              <w:t xml:space="preserve"> </w:t>
            </w:r>
            <w:r w:rsidRPr="00FC6180">
              <w:rPr>
                <w:rFonts w:ascii="Arial" w:hAnsi="Arial" w:cs="Arial"/>
              </w:rPr>
              <w:t xml:space="preserve">avec une bactérie identique et </w:t>
            </w:r>
            <w:r>
              <w:rPr>
                <w:rFonts w:ascii="Arial" w:hAnsi="Arial" w:cs="Arial"/>
              </w:rPr>
              <w:t>présence d’</w:t>
            </w:r>
            <w:r w:rsidRPr="00FC6180">
              <w:rPr>
                <w:rFonts w:ascii="Arial" w:hAnsi="Arial" w:cs="Arial"/>
              </w:rPr>
              <w:t>un traitement adéquat depuis 7</w:t>
            </w:r>
            <w:r>
              <w:rPr>
                <w:rFonts w:ascii="Arial" w:hAnsi="Arial" w:cs="Arial"/>
              </w:rPr>
              <w:t>j</w:t>
            </w:r>
            <w:r w:rsidRPr="00FC6180">
              <w:rPr>
                <w:rFonts w:ascii="Arial" w:hAnsi="Arial" w:cs="Arial"/>
              </w:rPr>
              <w:t xml:space="preserve"> </w:t>
            </w:r>
          </w:p>
        </w:tc>
      </w:tr>
      <w:tr w:rsidR="0049725B" w:rsidRPr="00FC6180" w14:paraId="794DA71D" w14:textId="77777777" w:rsidTr="008C3824">
        <w:tc>
          <w:tcPr>
            <w:tcW w:w="4706" w:type="dxa"/>
            <w:vAlign w:val="center"/>
          </w:tcPr>
          <w:p w14:paraId="6A0F9BA4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34"/>
              <w:rPr>
                <w:rFonts w:ascii="Arial" w:hAnsi="Arial" w:cs="Arial"/>
                <w:b/>
              </w:rPr>
            </w:pPr>
            <w:r w:rsidRPr="00FC6180">
              <w:rPr>
                <w:rFonts w:ascii="Arial" w:hAnsi="Arial" w:cs="Arial"/>
                <w:b/>
              </w:rPr>
              <w:t>Nouveau cas</w:t>
            </w:r>
            <w:r w:rsidRPr="00FC61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753" w:type="dxa"/>
            <w:vAlign w:val="center"/>
          </w:tcPr>
          <w:p w14:paraId="73D2CE9F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FC6180">
              <w:rPr>
                <w:rFonts w:ascii="Arial" w:hAnsi="Arial" w:cs="Arial"/>
                <w:bCs/>
              </w:rPr>
              <w:t xml:space="preserve">atient avec un prélèvement positif et </w:t>
            </w:r>
            <w:r w:rsidRPr="009A261A">
              <w:rPr>
                <w:rFonts w:ascii="Arial" w:hAnsi="Arial" w:cs="Arial"/>
                <w:bCs/>
                <w:u w:val="single"/>
              </w:rPr>
              <w:t>non connu antérieurement comme porteur de BMR</w:t>
            </w:r>
            <w:r w:rsidRPr="00FC6180">
              <w:rPr>
                <w:rFonts w:ascii="Arial" w:hAnsi="Arial" w:cs="Arial"/>
                <w:bCs/>
              </w:rPr>
              <w:t xml:space="preserve"> (jamais de prélèvement positif dans n’importe quel laboratoire)</w:t>
            </w:r>
          </w:p>
        </w:tc>
      </w:tr>
      <w:tr w:rsidR="0049725B" w:rsidRPr="00FC6180" w14:paraId="7D04E77A" w14:textId="77777777" w:rsidTr="008C3824">
        <w:tc>
          <w:tcPr>
            <w:tcW w:w="4706" w:type="dxa"/>
            <w:vAlign w:val="center"/>
          </w:tcPr>
          <w:p w14:paraId="3310FF65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Nouveau cas d</w:t>
            </w:r>
            <w:r w:rsidRPr="00FC6180">
              <w:rPr>
                <w:rFonts w:ascii="Arial" w:hAnsi="Arial" w:cs="Arial"/>
                <w:b/>
              </w:rPr>
              <w:t>g &gt; 72h</w:t>
            </w:r>
          </w:p>
        </w:tc>
        <w:tc>
          <w:tcPr>
            <w:tcW w:w="9753" w:type="dxa"/>
            <w:vAlign w:val="center"/>
          </w:tcPr>
          <w:p w14:paraId="2E2282E9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FC6180">
              <w:rPr>
                <w:rFonts w:ascii="Arial" w:hAnsi="Arial" w:cs="Arial"/>
                <w:bCs/>
              </w:rPr>
              <w:t xml:space="preserve">rélèvement positif avec BMR </w:t>
            </w:r>
            <w:r w:rsidRPr="00FC6180">
              <w:rPr>
                <w:rFonts w:ascii="Arial" w:hAnsi="Arial" w:cs="Arial"/>
                <w:b/>
              </w:rPr>
              <w:t>&gt;</w:t>
            </w:r>
            <w:r w:rsidRPr="00FC6180">
              <w:rPr>
                <w:rFonts w:ascii="Arial" w:hAnsi="Arial" w:cs="Arial"/>
                <w:b/>
                <w:bCs/>
              </w:rPr>
              <w:t xml:space="preserve">72h </w:t>
            </w:r>
            <w:r w:rsidRPr="00FC6180">
              <w:rPr>
                <w:rFonts w:ascii="Arial" w:hAnsi="Arial" w:cs="Arial"/>
                <w:bCs/>
              </w:rPr>
              <w:t>après admission</w:t>
            </w:r>
          </w:p>
        </w:tc>
      </w:tr>
      <w:tr w:rsidR="0049725B" w:rsidRPr="00FC6180" w14:paraId="49C9C5A5" w14:textId="77777777" w:rsidTr="008C3824">
        <w:tc>
          <w:tcPr>
            <w:tcW w:w="4706" w:type="dxa"/>
            <w:vAlign w:val="center"/>
          </w:tcPr>
          <w:p w14:paraId="4031346C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34"/>
              <w:rPr>
                <w:rFonts w:ascii="Arial" w:hAnsi="Arial" w:cs="Arial"/>
                <w:b/>
              </w:rPr>
            </w:pPr>
            <w:r w:rsidRPr="00FC6180">
              <w:rPr>
                <w:rFonts w:ascii="Arial" w:hAnsi="Arial" w:cs="Arial"/>
                <w:b/>
              </w:rPr>
              <w:t>Nouveau cas admission </w:t>
            </w:r>
          </w:p>
        </w:tc>
        <w:tc>
          <w:tcPr>
            <w:tcW w:w="9753" w:type="dxa"/>
            <w:vAlign w:val="center"/>
          </w:tcPr>
          <w:p w14:paraId="3AB4EBE0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FC6180">
              <w:rPr>
                <w:rFonts w:ascii="Arial" w:hAnsi="Arial" w:cs="Arial"/>
                <w:bCs/>
              </w:rPr>
              <w:t xml:space="preserve">rélèvement positif avec BMR </w:t>
            </w:r>
            <w:r w:rsidRPr="00B76E36">
              <w:rPr>
                <w:rFonts w:ascii="Arial" w:hAnsi="Arial" w:cs="Arial"/>
                <w:b/>
                <w:bCs/>
              </w:rPr>
              <w:t>≤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FC6180">
              <w:rPr>
                <w:rFonts w:ascii="Arial" w:hAnsi="Arial" w:cs="Arial"/>
                <w:b/>
                <w:bCs/>
              </w:rPr>
              <w:t xml:space="preserve">72h </w:t>
            </w:r>
            <w:r w:rsidRPr="00FC6180">
              <w:rPr>
                <w:rFonts w:ascii="Arial" w:hAnsi="Arial" w:cs="Arial"/>
                <w:bCs/>
              </w:rPr>
              <w:t>après admission</w:t>
            </w:r>
          </w:p>
        </w:tc>
      </w:tr>
      <w:tr w:rsidR="0049725B" w:rsidRPr="00FC6180" w14:paraId="633F0A4E" w14:textId="77777777" w:rsidTr="008C3824">
        <w:tc>
          <w:tcPr>
            <w:tcW w:w="4706" w:type="dxa"/>
            <w:vAlign w:val="center"/>
          </w:tcPr>
          <w:p w14:paraId="5CB0198A" w14:textId="77777777" w:rsidR="0049725B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 connus</w:t>
            </w:r>
          </w:p>
        </w:tc>
        <w:tc>
          <w:tcPr>
            <w:tcW w:w="9753" w:type="dxa"/>
            <w:vAlign w:val="center"/>
          </w:tcPr>
          <w:p w14:paraId="6AD0B1BA" w14:textId="77777777" w:rsidR="0049725B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Nombre des cas moins nombre des nouveaux cas</w:t>
            </w:r>
          </w:p>
        </w:tc>
      </w:tr>
      <w:tr w:rsidR="0049725B" w:rsidRPr="00FC6180" w14:paraId="51BC1816" w14:textId="77777777" w:rsidTr="008C3824">
        <w:tc>
          <w:tcPr>
            <w:tcW w:w="4706" w:type="dxa"/>
            <w:vAlign w:val="center"/>
          </w:tcPr>
          <w:p w14:paraId="047B352C" w14:textId="77777777" w:rsidR="0049725B" w:rsidRPr="00FC6180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cas</w:t>
            </w:r>
          </w:p>
        </w:tc>
        <w:tc>
          <w:tcPr>
            <w:tcW w:w="9753" w:type="dxa"/>
            <w:vAlign w:val="center"/>
          </w:tcPr>
          <w:p w14:paraId="05B37C81" w14:textId="77777777" w:rsidR="0049725B" w:rsidRPr="007C404A" w:rsidRDefault="0049725B" w:rsidP="007C404A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Nombre cas connus </w:t>
            </w:r>
            <w:r w:rsidR="007C404A">
              <w:rPr>
                <w:rFonts w:ascii="Arial" w:hAnsi="Arial" w:cs="Arial"/>
                <w:bCs/>
              </w:rPr>
              <w:t xml:space="preserve">+ </w:t>
            </w:r>
            <w:r>
              <w:rPr>
                <w:rFonts w:ascii="Arial" w:hAnsi="Arial" w:cs="Arial"/>
                <w:bCs/>
              </w:rPr>
              <w:t xml:space="preserve">nouveaux cas (admission et dg&gt;72h) </w:t>
            </w:r>
          </w:p>
        </w:tc>
      </w:tr>
      <w:tr w:rsidR="0049725B" w:rsidRPr="00FC6180" w14:paraId="5B5A4370" w14:textId="77777777" w:rsidTr="008C3824">
        <w:tc>
          <w:tcPr>
            <w:tcW w:w="4706" w:type="dxa"/>
            <w:vAlign w:val="center"/>
          </w:tcPr>
          <w:p w14:paraId="37F4D8D0" w14:textId="77777777" w:rsidR="0049725B" w:rsidRDefault="0049725B" w:rsidP="008C3824">
            <w:pPr>
              <w:tabs>
                <w:tab w:val="left" w:pos="2835"/>
                <w:tab w:val="left" w:pos="3969"/>
              </w:tabs>
              <w:spacing w:before="60" w:after="60"/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Contact VRE ou EPC</w:t>
            </w:r>
          </w:p>
        </w:tc>
        <w:tc>
          <w:tcPr>
            <w:tcW w:w="9753" w:type="dxa"/>
            <w:vAlign w:val="center"/>
          </w:tcPr>
          <w:p w14:paraId="472E6EB7" w14:textId="77777777" w:rsidR="0049725B" w:rsidRDefault="0049725B" w:rsidP="0049725B">
            <w:pPr>
              <w:tabs>
                <w:tab w:val="left" w:pos="2835"/>
                <w:tab w:val="left" w:pos="3969"/>
              </w:tabs>
              <w:spacing w:before="60" w:after="60"/>
              <w:ind w:left="17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 patients ayant eu un contact avec un cas VRE ou EPC et en cours d’investigation</w:t>
            </w:r>
          </w:p>
        </w:tc>
      </w:tr>
    </w:tbl>
    <w:p w14:paraId="30D9FB2D" w14:textId="77777777" w:rsidR="0049725B" w:rsidRPr="0070325A" w:rsidRDefault="0049725B" w:rsidP="0049725B">
      <w:pPr>
        <w:rPr>
          <w:noProof/>
          <w:sz w:val="16"/>
          <w:szCs w:val="16"/>
        </w:rPr>
      </w:pPr>
    </w:p>
    <w:sectPr w:rsidR="0049725B" w:rsidRPr="0070325A" w:rsidSect="00C060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842" w:right="1670" w:bottom="993" w:left="851" w:header="426" w:footer="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0A94" w14:textId="77777777" w:rsidR="00042938" w:rsidRDefault="00042938" w:rsidP="0020717B">
      <w:pPr>
        <w:spacing w:after="0" w:line="240" w:lineRule="auto"/>
      </w:pPr>
      <w:r>
        <w:separator/>
      </w:r>
    </w:p>
  </w:endnote>
  <w:endnote w:type="continuationSeparator" w:id="0">
    <w:p w14:paraId="2017C81E" w14:textId="77777777" w:rsidR="00042938" w:rsidRDefault="00042938" w:rsidP="0020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7FFA" w14:textId="77777777" w:rsidR="00ED7D6F" w:rsidRDefault="00ED7D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E620" w14:textId="1B3C8B30" w:rsidR="00C567BB" w:rsidRPr="00C65012" w:rsidRDefault="00C567BB" w:rsidP="00C567BB">
    <w:pPr>
      <w:pStyle w:val="Pieddepage"/>
      <w:tabs>
        <w:tab w:val="clear" w:pos="4536"/>
        <w:tab w:val="center" w:pos="7938"/>
      </w:tabs>
      <w:rPr>
        <w:rFonts w:ascii="Arial" w:hAnsi="Arial" w:cs="Arial"/>
        <w:sz w:val="8"/>
        <w:szCs w:val="8"/>
      </w:rPr>
    </w:pPr>
    <w:r>
      <w:rPr>
        <w:rFonts w:ascii="Arial" w:hAnsi="Arial" w:cs="Arial"/>
        <w:sz w:val="16"/>
      </w:rPr>
      <w:t>Données démographiques</w:t>
    </w:r>
    <w:r w:rsidRPr="00C567BB">
      <w:rPr>
        <w:rFonts w:ascii="Arial" w:hAnsi="Arial" w:cs="Arial"/>
        <w:sz w:val="16"/>
      </w:rPr>
      <w:ptab w:relativeTo="margin" w:alignment="center" w:leader="none"/>
    </w:r>
    <w:r w:rsidRPr="008035ED">
      <w:rPr>
        <w:rFonts w:ascii="Arial" w:hAnsi="Arial" w:cs="Arial"/>
        <w:sz w:val="16"/>
      </w:rPr>
      <w:t>V</w:t>
    </w:r>
    <w:r w:rsidR="00DA330E">
      <w:t>8.1 du</w:t>
    </w:r>
    <w:r w:rsidR="00ED7D6F">
      <w:t xml:space="preserve"> 28.05.24</w:t>
    </w:r>
    <w:r w:rsidRPr="008035ED">
      <w:rPr>
        <w:rFonts w:ascii="Arial" w:hAnsi="Arial" w:cs="Arial"/>
        <w:sz w:val="16"/>
      </w:rPr>
      <w:tab/>
    </w:r>
    <w:r w:rsidRPr="00C567BB">
      <w:rPr>
        <w:rFonts w:ascii="Arial" w:hAnsi="Arial" w:cs="Arial"/>
        <w:sz w:val="16"/>
      </w:rPr>
      <w:ptab w:relativeTo="margin" w:alignment="right" w:leader="none"/>
    </w:r>
    <w:r w:rsidRPr="00C567BB">
      <w:rPr>
        <w:rFonts w:ascii="Arial" w:hAnsi="Arial" w:cs="Arial"/>
        <w:sz w:val="16"/>
      </w:rPr>
      <w:t xml:space="preserve"> </w:t>
    </w:r>
    <w:r w:rsidRPr="008035ED">
      <w:rPr>
        <w:rFonts w:ascii="Arial" w:hAnsi="Arial" w:cs="Arial"/>
        <w:sz w:val="16"/>
      </w:rPr>
      <w:t xml:space="preserve">Page </w:t>
    </w:r>
    <w:r w:rsidRPr="008035ED">
      <w:rPr>
        <w:rFonts w:ascii="Arial" w:hAnsi="Arial" w:cs="Arial"/>
        <w:sz w:val="16"/>
      </w:rPr>
      <w:fldChar w:fldCharType="begin"/>
    </w:r>
    <w:r w:rsidRPr="008035ED">
      <w:rPr>
        <w:rFonts w:ascii="Arial" w:hAnsi="Arial" w:cs="Arial"/>
        <w:sz w:val="16"/>
      </w:rPr>
      <w:instrText xml:space="preserve"> PAGE </w:instrText>
    </w:r>
    <w:r w:rsidRPr="008035ED">
      <w:rPr>
        <w:rFonts w:ascii="Arial" w:hAnsi="Arial" w:cs="Arial"/>
        <w:sz w:val="16"/>
      </w:rPr>
      <w:fldChar w:fldCharType="separate"/>
    </w:r>
    <w:r w:rsidR="003F3C48">
      <w:rPr>
        <w:rFonts w:ascii="Arial" w:hAnsi="Arial" w:cs="Arial"/>
        <w:noProof/>
        <w:sz w:val="16"/>
      </w:rPr>
      <w:t>6</w:t>
    </w:r>
    <w:r w:rsidRPr="008035ED">
      <w:rPr>
        <w:rFonts w:ascii="Arial" w:hAnsi="Arial" w:cs="Arial"/>
        <w:sz w:val="16"/>
      </w:rPr>
      <w:fldChar w:fldCharType="end"/>
    </w:r>
    <w:r w:rsidRPr="008035ED">
      <w:rPr>
        <w:rFonts w:ascii="Arial" w:hAnsi="Arial" w:cs="Arial"/>
        <w:sz w:val="16"/>
      </w:rPr>
      <w:t xml:space="preserve"> / </w:t>
    </w:r>
    <w:r w:rsidRPr="008035ED">
      <w:rPr>
        <w:rFonts w:ascii="Arial" w:hAnsi="Arial" w:cs="Arial"/>
        <w:sz w:val="16"/>
      </w:rPr>
      <w:fldChar w:fldCharType="begin"/>
    </w:r>
    <w:r w:rsidRPr="008035ED">
      <w:rPr>
        <w:rFonts w:ascii="Arial" w:hAnsi="Arial" w:cs="Arial"/>
        <w:sz w:val="16"/>
      </w:rPr>
      <w:instrText xml:space="preserve"> NUMPAGES </w:instrText>
    </w:r>
    <w:r w:rsidRPr="008035ED">
      <w:rPr>
        <w:rFonts w:ascii="Arial" w:hAnsi="Arial" w:cs="Arial"/>
        <w:sz w:val="16"/>
      </w:rPr>
      <w:fldChar w:fldCharType="separate"/>
    </w:r>
    <w:r w:rsidR="003F3C48">
      <w:rPr>
        <w:rFonts w:ascii="Arial" w:hAnsi="Arial" w:cs="Arial"/>
        <w:noProof/>
        <w:sz w:val="16"/>
      </w:rPr>
      <w:t>6</w:t>
    </w:r>
    <w:r w:rsidRPr="008035ED">
      <w:rPr>
        <w:rFonts w:ascii="Arial" w:hAnsi="Arial" w:cs="Arial"/>
        <w:sz w:val="16"/>
      </w:rPr>
      <w:fldChar w:fldCharType="end"/>
    </w:r>
  </w:p>
  <w:p w14:paraId="557A4E36" w14:textId="77777777" w:rsidR="00D27155" w:rsidRPr="00C567BB" w:rsidRDefault="00D27155" w:rsidP="00C567B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4381" w14:textId="4C001D9C" w:rsidR="00D27155" w:rsidRPr="00C65012" w:rsidRDefault="003F3C48" w:rsidP="004958D5">
    <w:pPr>
      <w:pStyle w:val="Pieddepage"/>
      <w:tabs>
        <w:tab w:val="clear" w:pos="4536"/>
        <w:tab w:val="center" w:pos="7938"/>
      </w:tabs>
      <w:rPr>
        <w:rFonts w:ascii="Arial" w:hAnsi="Arial" w:cs="Arial"/>
        <w:sz w:val="8"/>
        <w:szCs w:val="8"/>
      </w:rPr>
    </w:pPr>
    <w:r w:rsidRPr="003F3C48">
      <w:rPr>
        <w:noProof/>
      </w:rPr>
      <w:drawing>
        <wp:anchor distT="0" distB="0" distL="114300" distR="114300" simplePos="0" relativeHeight="251658240" behindDoc="0" locked="0" layoutInCell="1" allowOverlap="1" wp14:anchorId="6901E625" wp14:editId="08E70737">
          <wp:simplePos x="0" y="0"/>
          <wp:positionH relativeFrom="column">
            <wp:posOffset>-182245</wp:posOffset>
          </wp:positionH>
          <wp:positionV relativeFrom="paragraph">
            <wp:posOffset>-720725</wp:posOffset>
          </wp:positionV>
          <wp:extent cx="169200" cy="540000"/>
          <wp:effectExtent l="0" t="0" r="2540" b="0"/>
          <wp:wrapNone/>
          <wp:docPr id="27" name="Image 27" descr="Vaud_noi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 descr="Vaud_noi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67BB">
      <w:rPr>
        <w:rFonts w:ascii="Arial" w:hAnsi="Arial" w:cs="Arial"/>
        <w:sz w:val="16"/>
      </w:rPr>
      <w:t>Données démographiques</w:t>
    </w:r>
    <w:r w:rsidR="00C567BB" w:rsidRPr="00C567BB">
      <w:rPr>
        <w:rFonts w:ascii="Arial" w:hAnsi="Arial" w:cs="Arial"/>
        <w:sz w:val="16"/>
      </w:rPr>
      <w:ptab w:relativeTo="margin" w:alignment="center" w:leader="none"/>
    </w:r>
    <w:r w:rsidR="00DA330E">
      <w:t>V.8.1</w:t>
    </w:r>
    <w:r w:rsidR="00C567BB">
      <w:rPr>
        <w:rFonts w:ascii="Arial" w:hAnsi="Arial" w:cs="Arial"/>
        <w:sz w:val="16"/>
      </w:rPr>
      <w:t xml:space="preserve"> </w:t>
    </w:r>
    <w:r w:rsidR="00DA330E">
      <w:t xml:space="preserve"> </w:t>
    </w:r>
    <w:r w:rsidR="00C567BB">
      <w:rPr>
        <w:rFonts w:ascii="Arial" w:hAnsi="Arial" w:cs="Arial"/>
        <w:sz w:val="16"/>
      </w:rPr>
      <w:t xml:space="preserve"> </w:t>
    </w:r>
    <w:r w:rsidR="00C567BB" w:rsidRPr="008035ED">
      <w:rPr>
        <w:rFonts w:ascii="Arial" w:hAnsi="Arial" w:cs="Arial"/>
        <w:sz w:val="16"/>
      </w:rPr>
      <w:t xml:space="preserve">du </w:t>
    </w:r>
    <w:r w:rsidR="00DA330E">
      <w:t>28.05.2024</w:t>
    </w:r>
    <w:r w:rsidR="00C567BB" w:rsidRPr="008035ED">
      <w:rPr>
        <w:rFonts w:ascii="Arial" w:hAnsi="Arial" w:cs="Arial"/>
        <w:sz w:val="16"/>
      </w:rPr>
      <w:tab/>
    </w:r>
    <w:r w:rsidR="00C567BB" w:rsidRPr="00C567BB">
      <w:rPr>
        <w:rFonts w:ascii="Arial" w:hAnsi="Arial" w:cs="Arial"/>
        <w:sz w:val="16"/>
      </w:rPr>
      <w:ptab w:relativeTo="margin" w:alignment="right" w:leader="none"/>
    </w:r>
    <w:r w:rsidR="00C567BB" w:rsidRPr="00C567BB">
      <w:rPr>
        <w:rFonts w:ascii="Arial" w:hAnsi="Arial" w:cs="Arial"/>
        <w:sz w:val="16"/>
      </w:rPr>
      <w:t xml:space="preserve"> </w:t>
    </w:r>
    <w:r w:rsidR="00C567BB" w:rsidRPr="008035ED">
      <w:rPr>
        <w:rFonts w:ascii="Arial" w:hAnsi="Arial" w:cs="Arial"/>
        <w:sz w:val="16"/>
      </w:rPr>
      <w:t xml:space="preserve">Page </w:t>
    </w:r>
    <w:r w:rsidR="00C567BB" w:rsidRPr="008035ED">
      <w:rPr>
        <w:rFonts w:ascii="Arial" w:hAnsi="Arial" w:cs="Arial"/>
        <w:sz w:val="16"/>
      </w:rPr>
      <w:fldChar w:fldCharType="begin"/>
    </w:r>
    <w:r w:rsidR="00C567BB" w:rsidRPr="008035ED">
      <w:rPr>
        <w:rFonts w:ascii="Arial" w:hAnsi="Arial" w:cs="Arial"/>
        <w:sz w:val="16"/>
      </w:rPr>
      <w:instrText xml:space="preserve"> PAGE </w:instrText>
    </w:r>
    <w:r w:rsidR="00C567BB" w:rsidRPr="008035E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="00C567BB" w:rsidRPr="008035ED">
      <w:rPr>
        <w:rFonts w:ascii="Arial" w:hAnsi="Arial" w:cs="Arial"/>
        <w:sz w:val="16"/>
      </w:rPr>
      <w:fldChar w:fldCharType="end"/>
    </w:r>
    <w:r w:rsidR="00C567BB" w:rsidRPr="008035ED">
      <w:rPr>
        <w:rFonts w:ascii="Arial" w:hAnsi="Arial" w:cs="Arial"/>
        <w:sz w:val="16"/>
      </w:rPr>
      <w:t xml:space="preserve"> / </w:t>
    </w:r>
    <w:r w:rsidR="00C567BB" w:rsidRPr="008035ED">
      <w:rPr>
        <w:rFonts w:ascii="Arial" w:hAnsi="Arial" w:cs="Arial"/>
        <w:sz w:val="16"/>
      </w:rPr>
      <w:fldChar w:fldCharType="begin"/>
    </w:r>
    <w:r w:rsidR="00C567BB" w:rsidRPr="008035ED">
      <w:rPr>
        <w:rFonts w:ascii="Arial" w:hAnsi="Arial" w:cs="Arial"/>
        <w:sz w:val="16"/>
      </w:rPr>
      <w:instrText xml:space="preserve"> NUMPAGES </w:instrText>
    </w:r>
    <w:r w:rsidR="00C567BB" w:rsidRPr="008035E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 w:rsidR="00C567BB" w:rsidRPr="008035ED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E604" w14:textId="77777777" w:rsidR="00042938" w:rsidRDefault="00042938" w:rsidP="0020717B">
      <w:pPr>
        <w:spacing w:after="0" w:line="240" w:lineRule="auto"/>
      </w:pPr>
      <w:r>
        <w:separator/>
      </w:r>
    </w:p>
  </w:footnote>
  <w:footnote w:type="continuationSeparator" w:id="0">
    <w:p w14:paraId="5FFB9E9D" w14:textId="77777777" w:rsidR="00042938" w:rsidRDefault="00042938" w:rsidP="0020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5358" w14:textId="77777777" w:rsidR="00ED7D6F" w:rsidRDefault="00ED7D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375A" w14:textId="77777777" w:rsidR="00ED7D6F" w:rsidRDefault="00ED7D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766" w:type="dxa"/>
      <w:tblBorders>
        <w:left w:val="single" w:sz="4" w:space="0" w:color="auto"/>
      </w:tblBorders>
      <w:tblLook w:val="04A0" w:firstRow="1" w:lastRow="0" w:firstColumn="1" w:lastColumn="0" w:noHBand="0" w:noVBand="1"/>
    </w:tblPr>
    <w:tblGrid>
      <w:gridCol w:w="3938"/>
      <w:gridCol w:w="11338"/>
      <w:gridCol w:w="3490"/>
    </w:tblGrid>
    <w:tr w:rsidR="00BD10A1" w:rsidRPr="00006372" w14:paraId="0355B603" w14:textId="77777777" w:rsidTr="004314E9">
      <w:trPr>
        <w:trHeight w:val="454"/>
      </w:trPr>
      <w:tc>
        <w:tcPr>
          <w:tcW w:w="3938" w:type="dxa"/>
          <w:tcBorders>
            <w:left w:val="nil"/>
            <w:right w:val="single" w:sz="4" w:space="0" w:color="auto"/>
          </w:tcBorders>
        </w:tcPr>
        <w:p w14:paraId="2BC07B47" w14:textId="77777777" w:rsidR="00BD10A1" w:rsidRPr="00006372" w:rsidRDefault="007E26D7" w:rsidP="00B1166E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E74710F" wp14:editId="44220AB7">
                <wp:extent cx="2340610" cy="358140"/>
                <wp:effectExtent l="0" t="0" r="0" b="0"/>
                <wp:docPr id="1" name="Image 1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8" w:type="dxa"/>
          <w:tcBorders>
            <w:left w:val="single" w:sz="4" w:space="0" w:color="auto"/>
            <w:right w:val="nil"/>
          </w:tcBorders>
          <w:vAlign w:val="bottom"/>
        </w:tcPr>
        <w:p w14:paraId="12460D51" w14:textId="77777777" w:rsidR="00BD10A1" w:rsidRDefault="004314E9" w:rsidP="004314E9">
          <w:pPr>
            <w:spacing w:after="0" w:line="240" w:lineRule="auto"/>
            <w:ind w:firstLine="458"/>
            <w:rPr>
              <w:rFonts w:ascii="Arial" w:hAnsi="Arial" w:cs="Arial"/>
              <w:b/>
              <w:sz w:val="18"/>
              <w:szCs w:val="18"/>
            </w:rPr>
          </w:pPr>
          <w:r w:rsidRPr="004314E9">
            <w:rPr>
              <w:rFonts w:ascii="Arial" w:hAnsi="Arial" w:cs="Arial"/>
              <w:b/>
              <w:sz w:val="18"/>
              <w:szCs w:val="18"/>
            </w:rPr>
            <w:t xml:space="preserve">Surveillances BMR, bactériémies, infections </w:t>
          </w:r>
          <w:r>
            <w:rPr>
              <w:rFonts w:ascii="Arial" w:hAnsi="Arial" w:cs="Arial"/>
              <w:b/>
              <w:sz w:val="18"/>
              <w:szCs w:val="18"/>
            </w:rPr>
            <w:t>en hémodialyse – Hôpitaux, Clinques, CTR, services/centres d’hémodialyse</w:t>
          </w:r>
        </w:p>
        <w:p w14:paraId="24798A95" w14:textId="77777777" w:rsidR="004314E9" w:rsidRPr="004314E9" w:rsidRDefault="004314E9" w:rsidP="004314E9">
          <w:pPr>
            <w:spacing w:after="0" w:line="240" w:lineRule="auto"/>
            <w:ind w:firstLine="458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Données de surveillance, démographiques et de laboratoire</w:t>
          </w:r>
        </w:p>
      </w:tc>
      <w:tc>
        <w:tcPr>
          <w:tcW w:w="3490" w:type="dxa"/>
          <w:tcBorders>
            <w:left w:val="nil"/>
          </w:tcBorders>
        </w:tcPr>
        <w:p w14:paraId="65C64BC5" w14:textId="77777777" w:rsidR="00BD10A1" w:rsidRPr="00006372" w:rsidRDefault="00BD10A1" w:rsidP="00647CC0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14:paraId="0A3444B8" w14:textId="77777777" w:rsidR="00BD10A1" w:rsidRPr="00C65012" w:rsidRDefault="00BD10A1" w:rsidP="00BD10A1">
    <w:pPr>
      <w:pStyle w:val="En-tte"/>
      <w:pBdr>
        <w:bottom w:val="single" w:sz="4" w:space="1" w:color="auto"/>
      </w:pBdr>
      <w:rPr>
        <w:rFonts w:ascii="Arial" w:hAnsi="Arial" w:cs="Arial"/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E7750"/>
    <w:multiLevelType w:val="multilevel"/>
    <w:tmpl w:val="A83EE1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</w:abstractNum>
  <w:abstractNum w:abstractNumId="1" w15:restartNumberingAfterBreak="0">
    <w:nsid w:val="412605A0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011D83"/>
    <w:multiLevelType w:val="hybridMultilevel"/>
    <w:tmpl w:val="A4D8A07E"/>
    <w:lvl w:ilvl="0" w:tplc="0D442DB6">
      <w:start w:val="1"/>
      <w:numFmt w:val="bullet"/>
      <w:lvlText w:val="-"/>
      <w:lvlJc w:val="left"/>
      <w:pPr>
        <w:ind w:left="1038" w:hanging="360"/>
      </w:pPr>
      <w:rPr>
        <w:rFonts w:ascii="Calibri" w:hAnsi="Calibri" w:hint="default"/>
        <w:sz w:val="22"/>
      </w:rPr>
    </w:lvl>
    <w:lvl w:ilvl="1" w:tplc="10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 w16cid:durableId="225145204">
    <w:abstractNumId w:val="0"/>
  </w:num>
  <w:num w:numId="2" w16cid:durableId="1400977841">
    <w:abstractNumId w:val="1"/>
  </w:num>
  <w:num w:numId="3" w16cid:durableId="150486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aHAb8GLMwnO0gCZzP1ZQDm3t2aUirtoxl97fAT93xKqtHMVRIYiMx3h2PY1l3hAr1nQW762G7sUSNrRdFg1PyA==" w:salt="N23S1dahf42BT0k2kDEyd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YSIDTEMPLATE" w:val="900890"/>
    <w:docVar w:name="SYSIDVERSION" w:val="943173"/>
    <w:docVar w:name="SYSPASSWORD" w:val="0"/>
    <w:docVar w:name="SYSTABNUM" w:val="20"/>
  </w:docVars>
  <w:rsids>
    <w:rsidRoot w:val="003949D9"/>
    <w:rsid w:val="00010423"/>
    <w:rsid w:val="00016135"/>
    <w:rsid w:val="00022E77"/>
    <w:rsid w:val="00025383"/>
    <w:rsid w:val="00035196"/>
    <w:rsid w:val="00042938"/>
    <w:rsid w:val="00060594"/>
    <w:rsid w:val="00084203"/>
    <w:rsid w:val="00091A62"/>
    <w:rsid w:val="000B0B6B"/>
    <w:rsid w:val="000C4FA4"/>
    <w:rsid w:val="000D1869"/>
    <w:rsid w:val="000D486F"/>
    <w:rsid w:val="000E58E1"/>
    <w:rsid w:val="00115476"/>
    <w:rsid w:val="0014282C"/>
    <w:rsid w:val="0014553E"/>
    <w:rsid w:val="001A0F13"/>
    <w:rsid w:val="001A718D"/>
    <w:rsid w:val="001B12B5"/>
    <w:rsid w:val="001B7753"/>
    <w:rsid w:val="001E69AF"/>
    <w:rsid w:val="001F6090"/>
    <w:rsid w:val="0020717B"/>
    <w:rsid w:val="00241494"/>
    <w:rsid w:val="00262176"/>
    <w:rsid w:val="00263067"/>
    <w:rsid w:val="002B27F8"/>
    <w:rsid w:val="002B40AF"/>
    <w:rsid w:val="002C6AF9"/>
    <w:rsid w:val="00304781"/>
    <w:rsid w:val="0037697E"/>
    <w:rsid w:val="003867EF"/>
    <w:rsid w:val="00387FC5"/>
    <w:rsid w:val="003949D9"/>
    <w:rsid w:val="00395417"/>
    <w:rsid w:val="003A785A"/>
    <w:rsid w:val="003B4A2C"/>
    <w:rsid w:val="003D53CA"/>
    <w:rsid w:val="003F14B4"/>
    <w:rsid w:val="003F3C48"/>
    <w:rsid w:val="003F59D5"/>
    <w:rsid w:val="00400695"/>
    <w:rsid w:val="00417D4E"/>
    <w:rsid w:val="00421090"/>
    <w:rsid w:val="004314E9"/>
    <w:rsid w:val="00481709"/>
    <w:rsid w:val="0048682A"/>
    <w:rsid w:val="00486FDB"/>
    <w:rsid w:val="0048707D"/>
    <w:rsid w:val="00491C52"/>
    <w:rsid w:val="004958D5"/>
    <w:rsid w:val="0049725B"/>
    <w:rsid w:val="004B1B20"/>
    <w:rsid w:val="004B69F1"/>
    <w:rsid w:val="004C5D78"/>
    <w:rsid w:val="00535B3F"/>
    <w:rsid w:val="00550468"/>
    <w:rsid w:val="00554A7C"/>
    <w:rsid w:val="00564F39"/>
    <w:rsid w:val="00595436"/>
    <w:rsid w:val="00595FBB"/>
    <w:rsid w:val="005A77F9"/>
    <w:rsid w:val="005B4027"/>
    <w:rsid w:val="005C2998"/>
    <w:rsid w:val="005C5F41"/>
    <w:rsid w:val="00600FA3"/>
    <w:rsid w:val="0061008C"/>
    <w:rsid w:val="00621A5A"/>
    <w:rsid w:val="00621A69"/>
    <w:rsid w:val="006417FA"/>
    <w:rsid w:val="00647CC0"/>
    <w:rsid w:val="00657FB6"/>
    <w:rsid w:val="00676492"/>
    <w:rsid w:val="006A321D"/>
    <w:rsid w:val="006E13A0"/>
    <w:rsid w:val="006E4476"/>
    <w:rsid w:val="006F2C95"/>
    <w:rsid w:val="00703344"/>
    <w:rsid w:val="0070681A"/>
    <w:rsid w:val="00723521"/>
    <w:rsid w:val="00723CCA"/>
    <w:rsid w:val="007346FB"/>
    <w:rsid w:val="007605FD"/>
    <w:rsid w:val="007742BC"/>
    <w:rsid w:val="007A597F"/>
    <w:rsid w:val="007A6B40"/>
    <w:rsid w:val="007B077E"/>
    <w:rsid w:val="007C404A"/>
    <w:rsid w:val="007E26D7"/>
    <w:rsid w:val="007F474A"/>
    <w:rsid w:val="00801033"/>
    <w:rsid w:val="008035ED"/>
    <w:rsid w:val="00803AB6"/>
    <w:rsid w:val="00810E14"/>
    <w:rsid w:val="00840B7E"/>
    <w:rsid w:val="008524AE"/>
    <w:rsid w:val="008728C9"/>
    <w:rsid w:val="008A5A59"/>
    <w:rsid w:val="008C1204"/>
    <w:rsid w:val="00924B81"/>
    <w:rsid w:val="00935601"/>
    <w:rsid w:val="00940C6B"/>
    <w:rsid w:val="0095318E"/>
    <w:rsid w:val="009616DE"/>
    <w:rsid w:val="009643EF"/>
    <w:rsid w:val="009A261A"/>
    <w:rsid w:val="009B0F70"/>
    <w:rsid w:val="009B7980"/>
    <w:rsid w:val="009D79FB"/>
    <w:rsid w:val="00A141EB"/>
    <w:rsid w:val="00A26A5E"/>
    <w:rsid w:val="00A40E90"/>
    <w:rsid w:val="00A42C36"/>
    <w:rsid w:val="00A43C1F"/>
    <w:rsid w:val="00AB49C2"/>
    <w:rsid w:val="00AC5103"/>
    <w:rsid w:val="00AF3389"/>
    <w:rsid w:val="00B1166E"/>
    <w:rsid w:val="00B2119B"/>
    <w:rsid w:val="00B37F2C"/>
    <w:rsid w:val="00B64058"/>
    <w:rsid w:val="00B76E36"/>
    <w:rsid w:val="00B820A3"/>
    <w:rsid w:val="00B844C1"/>
    <w:rsid w:val="00B8458A"/>
    <w:rsid w:val="00B93A15"/>
    <w:rsid w:val="00BD029D"/>
    <w:rsid w:val="00BD10A1"/>
    <w:rsid w:val="00BD7D97"/>
    <w:rsid w:val="00BE33FD"/>
    <w:rsid w:val="00C033D6"/>
    <w:rsid w:val="00C0607A"/>
    <w:rsid w:val="00C22669"/>
    <w:rsid w:val="00C567BB"/>
    <w:rsid w:val="00C65012"/>
    <w:rsid w:val="00CA1A84"/>
    <w:rsid w:val="00CA3AAB"/>
    <w:rsid w:val="00CB0477"/>
    <w:rsid w:val="00CC3D46"/>
    <w:rsid w:val="00CC5A2E"/>
    <w:rsid w:val="00CD7A20"/>
    <w:rsid w:val="00CE28AE"/>
    <w:rsid w:val="00CF49E0"/>
    <w:rsid w:val="00D27155"/>
    <w:rsid w:val="00D52CB2"/>
    <w:rsid w:val="00D643B0"/>
    <w:rsid w:val="00D712FC"/>
    <w:rsid w:val="00D76B99"/>
    <w:rsid w:val="00D80960"/>
    <w:rsid w:val="00D80E04"/>
    <w:rsid w:val="00D84646"/>
    <w:rsid w:val="00D87E82"/>
    <w:rsid w:val="00D91C3B"/>
    <w:rsid w:val="00DA330E"/>
    <w:rsid w:val="00DA3D2F"/>
    <w:rsid w:val="00DA5BE7"/>
    <w:rsid w:val="00DA7CED"/>
    <w:rsid w:val="00DB0FB0"/>
    <w:rsid w:val="00DC0561"/>
    <w:rsid w:val="00DE24A5"/>
    <w:rsid w:val="00DE46D3"/>
    <w:rsid w:val="00DE4960"/>
    <w:rsid w:val="00DE4FFE"/>
    <w:rsid w:val="00E04BDF"/>
    <w:rsid w:val="00E05E13"/>
    <w:rsid w:val="00E1234C"/>
    <w:rsid w:val="00E164CB"/>
    <w:rsid w:val="00E25394"/>
    <w:rsid w:val="00E274B4"/>
    <w:rsid w:val="00E3151F"/>
    <w:rsid w:val="00E45DF4"/>
    <w:rsid w:val="00E5724E"/>
    <w:rsid w:val="00E6077C"/>
    <w:rsid w:val="00E772D0"/>
    <w:rsid w:val="00EC5FC7"/>
    <w:rsid w:val="00EC6C9A"/>
    <w:rsid w:val="00ED0649"/>
    <w:rsid w:val="00ED7D6F"/>
    <w:rsid w:val="00EE3D66"/>
    <w:rsid w:val="00F14745"/>
    <w:rsid w:val="00F15A23"/>
    <w:rsid w:val="00F31735"/>
    <w:rsid w:val="00F414A0"/>
    <w:rsid w:val="00F51B86"/>
    <w:rsid w:val="00F9357B"/>
    <w:rsid w:val="00FA0378"/>
    <w:rsid w:val="00FC1A50"/>
    <w:rsid w:val="00FC1CBD"/>
    <w:rsid w:val="00FC6005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A7BF52"/>
  <w15:docId w15:val="{64DD4CC5-140C-4F8D-96B5-898F67A3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AF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7697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17B"/>
  </w:style>
  <w:style w:type="paragraph" w:styleId="Pieddepage">
    <w:name w:val="footer"/>
    <w:basedOn w:val="Normal"/>
    <w:link w:val="PieddepageCar"/>
    <w:unhideWhenUsed/>
    <w:rsid w:val="00207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17B"/>
  </w:style>
  <w:style w:type="paragraph" w:styleId="Textedebulles">
    <w:name w:val="Balloon Text"/>
    <w:basedOn w:val="Normal"/>
    <w:link w:val="TextedebullesCar"/>
    <w:uiPriority w:val="99"/>
    <w:semiHidden/>
    <w:unhideWhenUsed/>
    <w:rsid w:val="0020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0717B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7697E"/>
    <w:rPr>
      <w:rFonts w:ascii="Cambria" w:hAnsi="Cambria"/>
      <w:b/>
      <w:bCs/>
      <w:kern w:val="32"/>
      <w:sz w:val="32"/>
      <w:szCs w:val="32"/>
      <w:lang w:val="fr-FR" w:eastAsia="fr-FR"/>
    </w:rPr>
  </w:style>
  <w:style w:type="character" w:styleId="Numrodepage">
    <w:name w:val="page number"/>
    <w:basedOn w:val="Policepardfaut"/>
    <w:semiHidden/>
    <w:rsid w:val="0037697E"/>
  </w:style>
  <w:style w:type="paragraph" w:customStyle="1" w:styleId="HTMLBody">
    <w:name w:val="HTML Body"/>
    <w:rsid w:val="0037697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character" w:customStyle="1" w:styleId="eudoraheader">
    <w:name w:val="eudoraheader"/>
    <w:basedOn w:val="Policepardfaut"/>
    <w:rsid w:val="0037697E"/>
  </w:style>
  <w:style w:type="character" w:styleId="Lienhypertexte">
    <w:name w:val="Hyperlink"/>
    <w:uiPriority w:val="99"/>
    <w:unhideWhenUsed/>
    <w:rsid w:val="004B69F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06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64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josephe.thevenin@vd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0724-557E-48F3-BCA7-F373FE8B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vdocsvc</dc:creator>
  <cp:keywords/>
  <dc:description/>
  <cp:lastModifiedBy>Thévenin Marie-Josèphe</cp:lastModifiedBy>
  <cp:revision>34</cp:revision>
  <cp:lastPrinted>2024-12-02T12:52:00Z</cp:lastPrinted>
  <dcterms:created xsi:type="dcterms:W3CDTF">2022-08-12T11:49:00Z</dcterms:created>
  <dcterms:modified xsi:type="dcterms:W3CDTF">2024-12-02T13:42:00Z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955380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12/04/2018</vt:lpwstr>
  </property>
  <property fmtid="{D5CDD505-2E9C-101B-9397-08002B2CF9AE}" pid="12" name="VERSION">
    <vt:lpwstr>7.0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12/04/2018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12/04/2018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12/04/2018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12/04/2018</vt:lpwstr>
  </property>
  <property fmtid="{D5CDD505-2E9C-101B-9397-08002B2CF9AE}" pid="25" name="IDFILE">
    <vt:lpwstr>1214770</vt:lpwstr>
  </property>
  <property fmtid="{D5CDD505-2E9C-101B-9397-08002B2CF9AE}" pid="26" name="CHECKSUM">
    <vt:lpwstr>28809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HPCI_W_QUE_00028</vt:lpwstr>
  </property>
  <property fmtid="{D5CDD505-2E9C-101B-9397-08002B2CF9AE}" pid="30" name="TITLE">
    <vt:lpwstr>Surveillances BMR - démographie - laboratoire : Hôpitaux - cliniques/CTR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QUE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