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jc w:val="center"/>
        <w:tblBorders>
          <w:bottom w:val="single" w:sz="4" w:space="0" w:color="365F91"/>
          <w:insideH w:val="single" w:sz="4" w:space="0" w:color="365F91"/>
        </w:tblBorders>
        <w:shd w:val="clear" w:color="auto" w:fill="DAEEF3"/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2943"/>
        <w:gridCol w:w="2764"/>
        <w:gridCol w:w="2641"/>
        <w:gridCol w:w="3340"/>
      </w:tblGrid>
      <w:tr w:rsidR="0017043C" w:rsidRPr="00BE7045" w:rsidTr="005906C5">
        <w:trPr>
          <w:trHeight w:val="427"/>
          <w:jc w:val="center"/>
        </w:trPr>
        <w:tc>
          <w:tcPr>
            <w:tcW w:w="262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BE7045" w:rsidRDefault="0017043C" w:rsidP="005906C5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BE7045">
              <w:rPr>
                <w:rFonts w:ascii="Arial" w:hAnsi="Arial" w:cs="Arial"/>
                <w:b/>
                <w:lang w:val="en-GB"/>
              </w:rPr>
              <w:t>VACCINATION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BE7045" w:rsidRDefault="0017043C" w:rsidP="005906C5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BE7045">
              <w:rPr>
                <w:rFonts w:ascii="Arial" w:hAnsi="Arial" w:cs="Arial"/>
                <w:b/>
                <w:lang w:val="en-GB"/>
              </w:rPr>
              <w:t>INDICATION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BE7045" w:rsidRDefault="0017043C" w:rsidP="005906C5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lang w:val="en-GB"/>
              </w:rPr>
            </w:pPr>
            <w:r w:rsidRPr="00BE7045">
              <w:rPr>
                <w:rFonts w:ascii="Arial" w:hAnsi="Arial" w:cs="Arial"/>
                <w:b/>
                <w:lang w:val="en-GB"/>
              </w:rPr>
              <w:t>VACCIN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BE7045" w:rsidRDefault="0017043C" w:rsidP="00590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7045">
              <w:rPr>
                <w:rFonts w:ascii="Arial" w:hAnsi="Arial" w:cs="Arial"/>
                <w:b/>
              </w:rPr>
              <w:t>POSOLOGIE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BE7045" w:rsidRDefault="0017043C" w:rsidP="00590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7045">
              <w:rPr>
                <w:rFonts w:ascii="Arial" w:hAnsi="Arial" w:cs="Arial"/>
                <w:b/>
              </w:rPr>
              <w:t>FREQUENCE</w:t>
            </w:r>
          </w:p>
        </w:tc>
      </w:tr>
      <w:tr w:rsidR="0017043C" w:rsidRPr="00345893" w:rsidTr="00345893">
        <w:trPr>
          <w:trHeight w:val="680"/>
          <w:jc w:val="center"/>
        </w:trPr>
        <w:tc>
          <w:tcPr>
            <w:tcW w:w="262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345893">
              <w:rPr>
                <w:rFonts w:ascii="Arial" w:hAnsi="Arial" w:cs="Arial"/>
                <w:b/>
                <w:bCs/>
              </w:rPr>
              <w:t>Pneumocoque</w:t>
            </w:r>
          </w:p>
        </w:tc>
        <w:tc>
          <w:tcPr>
            <w:tcW w:w="29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Tous les patients</w:t>
            </w:r>
          </w:p>
        </w:tc>
        <w:tc>
          <w:tcPr>
            <w:tcW w:w="27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5893">
              <w:rPr>
                <w:rFonts w:ascii="Arial" w:hAnsi="Arial" w:cs="Arial"/>
                <w:sz w:val="20"/>
              </w:rPr>
              <w:t>Prevenar</w:t>
            </w:r>
            <w:proofErr w:type="spellEnd"/>
            <w:r w:rsidRPr="00345893">
              <w:rPr>
                <w:rFonts w:ascii="Arial" w:hAnsi="Arial" w:cs="Arial"/>
                <w:sz w:val="20"/>
              </w:rPr>
              <w:sym w:font="Symbol" w:char="F0D2"/>
            </w:r>
            <w:r w:rsidRPr="00345893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0.5ml IM (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deltoide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GB"/>
              </w:rPr>
              <w:t>ou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en-GB"/>
              </w:rPr>
              <w:t xml:space="preserve"> s/cut</w:t>
            </w:r>
          </w:p>
        </w:tc>
        <w:tc>
          <w:tcPr>
            <w:tcW w:w="334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 xml:space="preserve">1x </w:t>
            </w:r>
          </w:p>
        </w:tc>
      </w:tr>
      <w:tr w:rsidR="0017043C" w:rsidRPr="00345893" w:rsidTr="00345893">
        <w:trPr>
          <w:trHeight w:val="850"/>
          <w:jc w:val="center"/>
        </w:trPr>
        <w:tc>
          <w:tcPr>
            <w:tcW w:w="262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345893">
              <w:rPr>
                <w:rFonts w:ascii="Arial" w:hAnsi="Arial" w:cs="Arial"/>
                <w:b/>
                <w:bCs/>
              </w:rPr>
              <w:t>Grippe</w:t>
            </w:r>
          </w:p>
        </w:tc>
        <w:tc>
          <w:tcPr>
            <w:tcW w:w="29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Tous les patients</w:t>
            </w:r>
          </w:p>
        </w:tc>
        <w:tc>
          <w:tcPr>
            <w:tcW w:w="27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Inflexal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 xml:space="preserve"> V</w:t>
            </w:r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Fluad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Fluarix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Influvac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Mutagrip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</w:p>
        </w:tc>
        <w:tc>
          <w:tcPr>
            <w:tcW w:w="26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0.5ml IM (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deltoide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334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Vaccin annuel</w:t>
            </w:r>
          </w:p>
        </w:tc>
      </w:tr>
      <w:tr w:rsidR="0017043C" w:rsidRPr="00345893" w:rsidTr="00345893">
        <w:trPr>
          <w:trHeight w:val="569"/>
          <w:jc w:val="center"/>
        </w:trPr>
        <w:tc>
          <w:tcPr>
            <w:tcW w:w="262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345893">
              <w:rPr>
                <w:rFonts w:ascii="Arial" w:hAnsi="Arial" w:cs="Arial"/>
                <w:b/>
                <w:bCs/>
              </w:rPr>
              <w:t>Hépatite A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</w:rPr>
            </w:pPr>
            <w:r w:rsidRPr="00345893">
              <w:rPr>
                <w:rFonts w:ascii="Arial" w:hAnsi="Arial" w:cs="Arial"/>
                <w:b/>
                <w:bCs/>
              </w:rPr>
              <w:t xml:space="preserve">(si AC anti HAV </w:t>
            </w:r>
            <w:proofErr w:type="spellStart"/>
            <w:r w:rsidRPr="00345893">
              <w:rPr>
                <w:rFonts w:ascii="Arial" w:hAnsi="Arial" w:cs="Arial"/>
                <w:b/>
                <w:bCs/>
              </w:rPr>
              <w:t>neg</w:t>
            </w:r>
            <w:proofErr w:type="spellEnd"/>
            <w:r w:rsidRPr="0034589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 xml:space="preserve">Patient VIH, HBV ou HCV,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toxiconame</w:t>
            </w:r>
            <w:proofErr w:type="spellEnd"/>
          </w:p>
        </w:tc>
        <w:tc>
          <w:tcPr>
            <w:tcW w:w="27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Havrix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 xml:space="preserve"> 1440</w:t>
            </w:r>
          </w:p>
        </w:tc>
        <w:tc>
          <w:tcPr>
            <w:tcW w:w="26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pStyle w:val="En-tte"/>
              <w:tabs>
                <w:tab w:val="left" w:pos="708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1.0ml IM (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deltoide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334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 xml:space="preserve">2 doses: 1 dose j0 et </w:t>
            </w:r>
            <w:r w:rsidRPr="00345893">
              <w:rPr>
                <w:rFonts w:ascii="Arial" w:hAnsi="Arial" w:cs="Arial"/>
                <w:sz w:val="20"/>
                <w:szCs w:val="20"/>
              </w:rPr>
              <w:br/>
              <w:t>1 dose entre j180-360</w:t>
            </w:r>
          </w:p>
        </w:tc>
      </w:tr>
      <w:tr w:rsidR="0017043C" w:rsidRPr="00345893" w:rsidTr="00345893">
        <w:trPr>
          <w:trHeight w:val="578"/>
          <w:jc w:val="center"/>
        </w:trPr>
        <w:tc>
          <w:tcPr>
            <w:tcW w:w="2622" w:type="dxa"/>
            <w:vMerge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365F9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 xml:space="preserve">Séjour dans un pays </w:t>
            </w:r>
            <w:r w:rsidRPr="00345893">
              <w:rPr>
                <w:rFonts w:ascii="Arial" w:hAnsi="Arial" w:cs="Arial"/>
                <w:sz w:val="20"/>
                <w:szCs w:val="20"/>
              </w:rPr>
              <w:br/>
              <w:t>à haut risque *</w:t>
            </w:r>
          </w:p>
        </w:tc>
        <w:tc>
          <w:tcPr>
            <w:tcW w:w="2764" w:type="dxa"/>
            <w:tcBorders>
              <w:top w:val="single" w:sz="4" w:space="0" w:color="365F9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Havrix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</w:rPr>
              <w:t xml:space="preserve"> 1440</w:t>
            </w:r>
          </w:p>
        </w:tc>
        <w:tc>
          <w:tcPr>
            <w:tcW w:w="2641" w:type="dxa"/>
            <w:tcBorders>
              <w:top w:val="single" w:sz="4" w:space="0" w:color="365F9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pStyle w:val="En-tte"/>
              <w:tabs>
                <w:tab w:val="left" w:pos="70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1.0ml IM (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deltoide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40" w:type="dxa"/>
            <w:tcBorders>
              <w:top w:val="single" w:sz="4" w:space="0" w:color="365F9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*1</w:t>
            </w:r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345893">
              <w:rPr>
                <w:rFonts w:ascii="Arial" w:hAnsi="Arial" w:cs="Arial"/>
                <w:sz w:val="20"/>
                <w:szCs w:val="20"/>
              </w:rPr>
              <w:t xml:space="preserve"> dose &gt; 2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</w:rPr>
              <w:t xml:space="preserve"> avant départ</w:t>
            </w:r>
          </w:p>
        </w:tc>
      </w:tr>
      <w:tr w:rsidR="0017043C" w:rsidRPr="00345893" w:rsidTr="00345893">
        <w:trPr>
          <w:trHeight w:val="680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 xml:space="preserve">Patient avec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HBs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</w:rPr>
              <w:t xml:space="preserve"> Ag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nég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HBs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nég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HBVAXPRO</w:t>
            </w:r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</w:rPr>
              <w:t>dialyse</w:t>
            </w: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Gen H-B-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Vax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dialyse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40</w:t>
            </w:r>
            <w:r w:rsidRPr="00345893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g (1ml) IM (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deltoide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4 doses : 1 dose J0 puis 1 dose j30, j60 et j180</w:t>
            </w:r>
          </w:p>
        </w:tc>
      </w:tr>
      <w:tr w:rsidR="0017043C" w:rsidRPr="00345893" w:rsidTr="00345893">
        <w:trPr>
          <w:trHeight w:val="708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345893">
              <w:rPr>
                <w:rFonts w:ascii="Arial" w:hAnsi="Arial" w:cs="Arial"/>
                <w:b/>
                <w:bCs/>
              </w:rPr>
              <w:t>Hépatite B</w:t>
            </w:r>
          </w:p>
        </w:tc>
        <w:tc>
          <w:tcPr>
            <w:tcW w:w="2943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vaccination antérieure complète (3 ou 4 doses) et anti-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HBs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</w:rPr>
              <w:t xml:space="preserve"> AC&lt; 10 UI/L</w:t>
            </w:r>
          </w:p>
        </w:tc>
        <w:tc>
          <w:tcPr>
            <w:tcW w:w="2764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HBVAXPRO</w:t>
            </w:r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</w:rPr>
              <w:t>dialyse</w:t>
            </w: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Gen H-B-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Vax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dialyse</w:t>
            </w:r>
            <w:proofErr w:type="spellEnd"/>
          </w:p>
        </w:tc>
        <w:tc>
          <w:tcPr>
            <w:tcW w:w="2641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40</w:t>
            </w:r>
            <w:r w:rsidRPr="00345893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g (1ml) IM (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deltoide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40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1 dose de rappel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43C" w:rsidRPr="00345893" w:rsidTr="00345893">
        <w:trPr>
          <w:trHeight w:val="794"/>
          <w:jc w:val="center"/>
        </w:trPr>
        <w:tc>
          <w:tcPr>
            <w:tcW w:w="2622" w:type="dxa"/>
            <w:tcBorders>
              <w:top w:val="nil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3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Si vaccination antérieure incomplète (&lt;4 doses) et anti-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HBs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</w:rPr>
              <w:t xml:space="preserve"> AC&lt; 10 UI/L</w:t>
            </w:r>
          </w:p>
        </w:tc>
        <w:tc>
          <w:tcPr>
            <w:tcW w:w="2764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HBVAXPRO</w:t>
            </w:r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r w:rsidRPr="00345893">
              <w:rPr>
                <w:rFonts w:ascii="Arial" w:hAnsi="Arial" w:cs="Arial"/>
                <w:sz w:val="20"/>
                <w:szCs w:val="20"/>
              </w:rPr>
              <w:t>dialyse</w:t>
            </w: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Gen H-B-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Vax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00D2"/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dialyse</w:t>
            </w:r>
            <w:proofErr w:type="spellEnd"/>
          </w:p>
        </w:tc>
        <w:tc>
          <w:tcPr>
            <w:tcW w:w="2641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40</w:t>
            </w:r>
            <w:r w:rsidRPr="00345893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g (1ml) IM (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deltoide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40" w:type="dxa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>compléter les doses</w:t>
            </w:r>
          </w:p>
        </w:tc>
      </w:tr>
    </w:tbl>
    <w:p w:rsidR="0017043C" w:rsidRPr="00173AB6" w:rsidRDefault="0017043C" w:rsidP="0017043C">
      <w:pPr>
        <w:spacing w:before="20" w:after="20"/>
        <w:rPr>
          <w:sz w:val="4"/>
          <w:szCs w:val="4"/>
        </w:rPr>
      </w:pPr>
    </w:p>
    <w:tbl>
      <w:tblPr>
        <w:tblW w:w="14317" w:type="dxa"/>
        <w:tblInd w:w="250" w:type="dxa"/>
        <w:tblBorders>
          <w:insideH w:val="single" w:sz="4" w:space="0" w:color="auto"/>
        </w:tblBorders>
        <w:tblLayout w:type="fixed"/>
        <w:tblLook w:val="04A0"/>
      </w:tblPr>
      <w:tblGrid>
        <w:gridCol w:w="2625"/>
        <w:gridCol w:w="2875"/>
        <w:gridCol w:w="2876"/>
        <w:gridCol w:w="2876"/>
        <w:gridCol w:w="3065"/>
      </w:tblGrid>
      <w:tr w:rsidR="00345893" w:rsidRPr="00447618" w:rsidTr="00345893">
        <w:tc>
          <w:tcPr>
            <w:tcW w:w="2625" w:type="dxa"/>
          </w:tcPr>
          <w:p w:rsidR="00345893" w:rsidRPr="00BE7045" w:rsidRDefault="00345893" w:rsidP="009C6BA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mallCaps/>
                <w:lang w:val="en-GB"/>
              </w:rPr>
            </w:pPr>
            <w:proofErr w:type="spellStart"/>
            <w:r w:rsidRPr="00BE7045">
              <w:rPr>
                <w:rFonts w:ascii="Arial" w:hAnsi="Arial" w:cs="Arial"/>
                <w:b/>
                <w:smallCaps/>
                <w:lang w:val="en-GB"/>
              </w:rPr>
              <w:t>Autres</w:t>
            </w:r>
            <w:proofErr w:type="spellEnd"/>
            <w:r w:rsidRPr="00BE7045">
              <w:rPr>
                <w:rFonts w:ascii="Arial" w:hAnsi="Arial" w:cs="Arial"/>
                <w:b/>
                <w:smallCaps/>
                <w:lang w:val="en-GB"/>
              </w:rPr>
              <w:t xml:space="preserve"> vaccinations</w:t>
            </w:r>
          </w:p>
        </w:tc>
        <w:tc>
          <w:tcPr>
            <w:tcW w:w="2875" w:type="dxa"/>
          </w:tcPr>
          <w:p w:rsidR="00345893" w:rsidRPr="00447618" w:rsidRDefault="00345893" w:rsidP="009C6BA7">
            <w:pPr>
              <w:spacing w:before="40" w:after="4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6" w:type="dxa"/>
          </w:tcPr>
          <w:p w:rsidR="00345893" w:rsidRDefault="00345893" w:rsidP="009C6BA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6" w:type="dxa"/>
          </w:tcPr>
          <w:p w:rsidR="00345893" w:rsidRPr="00447618" w:rsidRDefault="00345893" w:rsidP="009C6BA7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65" w:type="dxa"/>
          </w:tcPr>
          <w:p w:rsidR="00345893" w:rsidRPr="00447618" w:rsidRDefault="00345893" w:rsidP="009C6BA7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  <w:tr w:rsidR="0017043C" w:rsidRPr="00447618" w:rsidTr="00345893">
        <w:tc>
          <w:tcPr>
            <w:tcW w:w="2625" w:type="dxa"/>
          </w:tcPr>
          <w:p w:rsidR="0017043C" w:rsidRPr="00447618" w:rsidRDefault="0017043C" w:rsidP="009C6BA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</w:rPr>
            </w:pPr>
            <w:r w:rsidRPr="00447618">
              <w:rPr>
                <w:rFonts w:ascii="Arial" w:hAnsi="Arial" w:cs="Arial"/>
                <w:b/>
                <w:lang w:val="en-GB"/>
              </w:rPr>
              <w:t>VACCINATION</w:t>
            </w:r>
          </w:p>
        </w:tc>
        <w:tc>
          <w:tcPr>
            <w:tcW w:w="2875" w:type="dxa"/>
          </w:tcPr>
          <w:p w:rsidR="0017043C" w:rsidRPr="00447618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lang w:val="en-GB"/>
              </w:rPr>
            </w:pPr>
            <w:r w:rsidRPr="00447618">
              <w:rPr>
                <w:rFonts w:ascii="Arial" w:hAnsi="Arial" w:cs="Arial"/>
                <w:b/>
                <w:lang w:val="en-GB"/>
              </w:rPr>
              <w:t>INDICATION</w:t>
            </w:r>
          </w:p>
        </w:tc>
        <w:tc>
          <w:tcPr>
            <w:tcW w:w="2876" w:type="dxa"/>
          </w:tcPr>
          <w:p w:rsidR="0017043C" w:rsidRPr="00447618" w:rsidRDefault="0017043C" w:rsidP="009C6BA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VACCIN</w:t>
            </w:r>
            <w:r w:rsidR="00BE7045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BE7045">
              <w:rPr>
                <w:rFonts w:ascii="Arial" w:hAnsi="Arial" w:cs="Arial"/>
                <w:lang w:val="en-GB"/>
              </w:rPr>
              <w:t>(</w:t>
            </w:r>
            <w:r w:rsidRPr="00BE7045">
              <w:t xml:space="preserve"> à titre indicatif)</w:t>
            </w:r>
          </w:p>
        </w:tc>
        <w:tc>
          <w:tcPr>
            <w:tcW w:w="2876" w:type="dxa"/>
          </w:tcPr>
          <w:p w:rsidR="0017043C" w:rsidRPr="00447618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47618">
              <w:rPr>
                <w:rFonts w:ascii="Arial" w:hAnsi="Arial" w:cs="Arial"/>
                <w:b/>
              </w:rPr>
              <w:t>FREQUENCE</w:t>
            </w:r>
          </w:p>
        </w:tc>
        <w:tc>
          <w:tcPr>
            <w:tcW w:w="3065" w:type="dxa"/>
          </w:tcPr>
          <w:p w:rsidR="0017043C" w:rsidRPr="00447618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47618">
              <w:rPr>
                <w:rFonts w:ascii="Arial" w:hAnsi="Arial" w:cs="Arial"/>
                <w:b/>
              </w:rPr>
              <w:t>Remarques</w:t>
            </w:r>
          </w:p>
        </w:tc>
      </w:tr>
      <w:tr w:rsidR="0017043C" w:rsidRPr="00447618" w:rsidTr="00345893">
        <w:tc>
          <w:tcPr>
            <w:tcW w:w="2625" w:type="dxa"/>
            <w:vMerge w:val="restart"/>
            <w:vAlign w:val="center"/>
          </w:tcPr>
          <w:p w:rsidR="0017043C" w:rsidRPr="00447618" w:rsidRDefault="0017043C" w:rsidP="009C6BA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 w:rsidRPr="00447618">
              <w:rPr>
                <w:rFonts w:ascii="Arial" w:hAnsi="Arial" w:cs="Arial"/>
                <w:b/>
                <w:bCs/>
              </w:rPr>
              <w:t>Rougeole</w:t>
            </w:r>
          </w:p>
        </w:tc>
        <w:tc>
          <w:tcPr>
            <w:tcW w:w="2875" w:type="dxa"/>
            <w:vMerge w:val="restart"/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Tous les patients nés après 1963</w:t>
            </w:r>
          </w:p>
        </w:tc>
        <w:tc>
          <w:tcPr>
            <w:tcW w:w="2876" w:type="dxa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color w:val="000080"/>
                <w:sz w:val="20"/>
                <w:szCs w:val="20"/>
              </w:rPr>
            </w:pPr>
            <w:proofErr w:type="spellStart"/>
            <w:r w:rsidRPr="00173AB6">
              <w:rPr>
                <w:rFonts w:ascii="Arial" w:hAnsi="Arial" w:cs="Arial"/>
                <w:color w:val="000080"/>
                <w:sz w:val="20"/>
                <w:szCs w:val="20"/>
              </w:rPr>
              <w:t>Priorix</w:t>
            </w:r>
            <w:proofErr w:type="spellEnd"/>
            <w:r w:rsidRPr="00173AB6">
              <w:rPr>
                <w:rFonts w:ascii="Arial" w:hAnsi="Arial" w:cs="Arial"/>
                <w:color w:val="000080"/>
                <w:sz w:val="20"/>
                <w:szCs w:val="20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proofErr w:type="spellStart"/>
            <w:r w:rsidRPr="00173AB6">
              <w:rPr>
                <w:rFonts w:ascii="Arial" w:hAnsi="Arial" w:cs="Arial"/>
                <w:color w:val="000080"/>
                <w:sz w:val="20"/>
                <w:szCs w:val="20"/>
              </w:rPr>
              <w:t>MMRvaxPro</w:t>
            </w:r>
            <w:proofErr w:type="spellEnd"/>
            <w:r w:rsidRPr="00173AB6">
              <w:rPr>
                <w:rFonts w:ascii="Arial" w:hAnsi="Arial" w:cs="Arial"/>
                <w:color w:val="000080"/>
                <w:sz w:val="20"/>
                <w:szCs w:val="20"/>
                <w:vertAlign w:val="superscript"/>
              </w:rPr>
              <w:sym w:font="Symbol" w:char="F0D2"/>
            </w:r>
          </w:p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173AB6">
              <w:rPr>
                <w:rFonts w:ascii="Arial" w:hAnsi="Arial" w:cs="Arial"/>
                <w:color w:val="000080"/>
                <w:sz w:val="20"/>
                <w:szCs w:val="20"/>
              </w:rPr>
              <w:t>ou</w:t>
            </w:r>
          </w:p>
        </w:tc>
        <w:tc>
          <w:tcPr>
            <w:tcW w:w="2876" w:type="dxa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2 doses à 1 mois d’intervalle</w:t>
            </w:r>
          </w:p>
        </w:tc>
        <w:tc>
          <w:tcPr>
            <w:tcW w:w="3065" w:type="dxa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893">
              <w:rPr>
                <w:rFonts w:ascii="Arial" w:hAnsi="Arial" w:cs="Arial"/>
                <w:sz w:val="20"/>
                <w:szCs w:val="20"/>
              </w:rPr>
              <w:t xml:space="preserve">Vaccin combiné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</w:rPr>
              <w:t>rougeole</w:t>
            </w:r>
            <w:proofErr w:type="gramStart"/>
            <w:r w:rsidRPr="00345893">
              <w:rPr>
                <w:rFonts w:ascii="Arial" w:hAnsi="Arial" w:cs="Arial"/>
                <w:sz w:val="20"/>
                <w:szCs w:val="20"/>
              </w:rPr>
              <w:t>,oreillons</w:t>
            </w:r>
            <w:proofErr w:type="spellEnd"/>
            <w:proofErr w:type="gramEnd"/>
            <w:r w:rsidRPr="00345893">
              <w:rPr>
                <w:rFonts w:ascii="Arial" w:hAnsi="Arial" w:cs="Arial"/>
                <w:sz w:val="20"/>
                <w:szCs w:val="20"/>
              </w:rPr>
              <w:t>, rubéole ou</w:t>
            </w:r>
          </w:p>
        </w:tc>
      </w:tr>
      <w:tr w:rsidR="0017043C" w:rsidRPr="00447618" w:rsidTr="00345893">
        <w:tc>
          <w:tcPr>
            <w:tcW w:w="2625" w:type="dxa"/>
            <w:vMerge/>
          </w:tcPr>
          <w:p w:rsidR="0017043C" w:rsidRPr="00447618" w:rsidRDefault="0017043C" w:rsidP="009C6BA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875" w:type="dxa"/>
            <w:vMerge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color w:val="000080"/>
                <w:sz w:val="20"/>
                <w:szCs w:val="20"/>
              </w:rPr>
            </w:pPr>
            <w:proofErr w:type="spellStart"/>
            <w:r w:rsidRPr="00173AB6">
              <w:rPr>
                <w:rFonts w:ascii="Arial" w:hAnsi="Arial" w:cs="Arial"/>
                <w:color w:val="000080"/>
                <w:sz w:val="20"/>
                <w:szCs w:val="20"/>
              </w:rPr>
              <w:t>Measles</w:t>
            </w:r>
            <w:proofErr w:type="spellEnd"/>
            <w:r w:rsidRPr="00173AB6">
              <w:rPr>
                <w:rFonts w:ascii="Arial" w:hAnsi="Arial" w:cs="Arial"/>
                <w:color w:val="000080"/>
                <w:sz w:val="20"/>
                <w:szCs w:val="20"/>
              </w:rPr>
              <w:t xml:space="preserve"> vaccine</w:t>
            </w:r>
            <w:r w:rsidRPr="00173AB6">
              <w:rPr>
                <w:rFonts w:ascii="Arial" w:hAnsi="Arial" w:cs="Arial"/>
                <w:color w:val="000080"/>
                <w:sz w:val="20"/>
                <w:szCs w:val="20"/>
                <w:vertAlign w:val="superscript"/>
              </w:rPr>
              <w:sym w:font="Symbol" w:char="F0D2"/>
            </w:r>
          </w:p>
        </w:tc>
        <w:tc>
          <w:tcPr>
            <w:tcW w:w="2876" w:type="dxa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2 doses à 1 mois d’intervalle</w:t>
            </w:r>
          </w:p>
        </w:tc>
        <w:tc>
          <w:tcPr>
            <w:tcW w:w="3065" w:type="dxa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Vaccin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rougeole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en-US"/>
              </w:rPr>
              <w:t>seul</w:t>
            </w:r>
            <w:proofErr w:type="spellEnd"/>
          </w:p>
        </w:tc>
      </w:tr>
      <w:tr w:rsidR="0017043C" w:rsidRPr="00447618" w:rsidTr="00345893">
        <w:tc>
          <w:tcPr>
            <w:tcW w:w="2625" w:type="dxa"/>
            <w:vAlign w:val="center"/>
          </w:tcPr>
          <w:p w:rsidR="0017043C" w:rsidRPr="00447618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447618">
              <w:rPr>
                <w:rFonts w:ascii="Arial" w:hAnsi="Arial" w:cs="Arial"/>
                <w:b/>
                <w:bCs/>
              </w:rPr>
              <w:t>Varicelle</w:t>
            </w:r>
          </w:p>
        </w:tc>
        <w:tc>
          <w:tcPr>
            <w:tcW w:w="2875" w:type="dxa"/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Tous les patients non immuns</w:t>
            </w:r>
          </w:p>
        </w:tc>
        <w:tc>
          <w:tcPr>
            <w:tcW w:w="2876" w:type="dxa"/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color w:val="000080"/>
                <w:sz w:val="20"/>
                <w:szCs w:val="20"/>
              </w:rPr>
            </w:pPr>
            <w:proofErr w:type="spellStart"/>
            <w:r w:rsidRPr="00173AB6">
              <w:rPr>
                <w:rFonts w:ascii="Arial" w:hAnsi="Arial" w:cs="Arial"/>
                <w:color w:val="000080"/>
                <w:sz w:val="20"/>
                <w:szCs w:val="20"/>
              </w:rPr>
              <w:t>Varilrix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173AB6">
              <w:rPr>
                <w:rFonts w:ascii="Arial" w:hAnsi="Arial" w:cs="Arial"/>
                <w:color w:val="000080"/>
                <w:sz w:val="20"/>
                <w:szCs w:val="20"/>
              </w:rPr>
              <w:t>Varivax</w:t>
            </w:r>
            <w:proofErr w:type="spellEnd"/>
            <w:r w:rsidRPr="00173AB6">
              <w:rPr>
                <w:rFonts w:ascii="Arial" w:hAnsi="Arial" w:cs="Arial"/>
                <w:color w:val="000080"/>
                <w:sz w:val="20"/>
                <w:szCs w:val="20"/>
                <w:vertAlign w:val="superscript"/>
              </w:rPr>
              <w:sym w:font="Symbol" w:char="F0D2"/>
            </w:r>
          </w:p>
        </w:tc>
        <w:tc>
          <w:tcPr>
            <w:tcW w:w="2876" w:type="dxa"/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2 doses à 1 mois d’intervalle</w:t>
            </w:r>
          </w:p>
        </w:tc>
        <w:tc>
          <w:tcPr>
            <w:tcW w:w="3065" w:type="dxa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43C" w:rsidRPr="00447618" w:rsidTr="00345893">
        <w:tc>
          <w:tcPr>
            <w:tcW w:w="2625" w:type="dxa"/>
            <w:vAlign w:val="center"/>
          </w:tcPr>
          <w:p w:rsidR="0017043C" w:rsidRPr="00447618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7618">
              <w:rPr>
                <w:rFonts w:ascii="Arial" w:hAnsi="Arial" w:cs="Arial"/>
                <w:b/>
                <w:bCs/>
              </w:rPr>
              <w:t>dTp</w:t>
            </w:r>
            <w:r w:rsidRPr="00447618">
              <w:rPr>
                <w:rFonts w:ascii="Arial" w:hAnsi="Arial" w:cs="Arial"/>
                <w:b/>
                <w:bCs/>
                <w:vertAlign w:val="subscript"/>
              </w:rPr>
              <w:t>a</w:t>
            </w:r>
            <w:proofErr w:type="spellEnd"/>
          </w:p>
        </w:tc>
        <w:tc>
          <w:tcPr>
            <w:tcW w:w="2875" w:type="dxa"/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Tous les patients</w:t>
            </w:r>
          </w:p>
        </w:tc>
        <w:tc>
          <w:tcPr>
            <w:tcW w:w="2876" w:type="dxa"/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color w:val="000080"/>
                <w:sz w:val="20"/>
                <w:szCs w:val="20"/>
              </w:rPr>
            </w:pPr>
            <w:proofErr w:type="spellStart"/>
            <w:r w:rsidRPr="00173AB6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Boostrix</w:t>
            </w:r>
            <w:proofErr w:type="spellEnd"/>
            <w:r w:rsidRPr="00173AB6">
              <w:rPr>
                <w:rFonts w:ascii="Arial" w:hAnsi="Arial" w:cs="Arial"/>
                <w:color w:val="000080"/>
                <w:sz w:val="20"/>
                <w:szCs w:val="20"/>
                <w:vertAlign w:val="superscript"/>
              </w:rPr>
              <w:sym w:font="Symbol" w:char="F0D2"/>
            </w:r>
          </w:p>
        </w:tc>
        <w:tc>
          <w:tcPr>
            <w:tcW w:w="2876" w:type="dxa"/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 xml:space="preserve">1 dose de rappel </w:t>
            </w:r>
          </w:p>
        </w:tc>
        <w:tc>
          <w:tcPr>
            <w:tcW w:w="3065" w:type="dxa"/>
            <w:vAlign w:val="center"/>
          </w:tcPr>
          <w:p w:rsidR="0017043C" w:rsidRPr="00345893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 xml:space="preserve">À </w:t>
            </w:r>
            <w:proofErr w:type="spellStart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>l’âge</w:t>
            </w:r>
            <w:proofErr w:type="spellEnd"/>
            <w:r w:rsidRPr="00345893">
              <w:rPr>
                <w:rFonts w:ascii="Arial" w:hAnsi="Arial" w:cs="Arial"/>
                <w:sz w:val="20"/>
                <w:szCs w:val="20"/>
                <w:lang w:val="de-DE"/>
              </w:rPr>
              <w:t xml:space="preserve"> de 25 ans</w:t>
            </w:r>
          </w:p>
        </w:tc>
      </w:tr>
      <w:tr w:rsidR="0017043C" w:rsidRPr="00447618" w:rsidTr="00345893">
        <w:trPr>
          <w:trHeight w:val="633"/>
        </w:trPr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17043C" w:rsidRPr="00447618" w:rsidRDefault="0017043C" w:rsidP="009C6BA7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7618">
              <w:rPr>
                <w:rFonts w:ascii="Arial" w:hAnsi="Arial" w:cs="Arial"/>
                <w:b/>
                <w:bCs/>
              </w:rPr>
              <w:t>dT</w:t>
            </w:r>
            <w:proofErr w:type="spellEnd"/>
          </w:p>
        </w:tc>
        <w:tc>
          <w:tcPr>
            <w:tcW w:w="2875" w:type="dxa"/>
            <w:tcBorders>
              <w:bottom w:val="single" w:sz="8" w:space="0" w:color="auto"/>
            </w:tcBorders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Tous les patients</w:t>
            </w:r>
          </w:p>
        </w:tc>
        <w:tc>
          <w:tcPr>
            <w:tcW w:w="2876" w:type="dxa"/>
            <w:tcBorders>
              <w:bottom w:val="single" w:sz="8" w:space="0" w:color="auto"/>
            </w:tcBorders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173AB6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Td-</w:t>
            </w:r>
            <w:proofErr w:type="spellStart"/>
            <w:r w:rsidRPr="00173AB6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pur</w:t>
            </w:r>
            <w:proofErr w:type="spellEnd"/>
            <w:r w:rsidRPr="00173AB6">
              <w:rPr>
                <w:rFonts w:ascii="Arial" w:hAnsi="Arial" w:cs="Arial"/>
                <w:color w:val="000080"/>
                <w:sz w:val="20"/>
                <w:szCs w:val="20"/>
                <w:vertAlign w:val="superscript"/>
              </w:rPr>
              <w:sym w:font="Symbol" w:char="F0D2"/>
            </w:r>
          </w:p>
        </w:tc>
        <w:tc>
          <w:tcPr>
            <w:tcW w:w="2876" w:type="dxa"/>
            <w:tcBorders>
              <w:bottom w:val="single" w:sz="8" w:space="0" w:color="auto"/>
            </w:tcBorders>
            <w:vAlign w:val="center"/>
          </w:tcPr>
          <w:p w:rsidR="0017043C" w:rsidRPr="00173AB6" w:rsidRDefault="0017043C" w:rsidP="009C6BA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AB6">
              <w:rPr>
                <w:rFonts w:ascii="Arial" w:hAnsi="Arial" w:cs="Arial"/>
                <w:sz w:val="20"/>
                <w:szCs w:val="20"/>
              </w:rPr>
              <w:t>1 dose de rappel</w:t>
            </w:r>
          </w:p>
        </w:tc>
        <w:tc>
          <w:tcPr>
            <w:tcW w:w="3065" w:type="dxa"/>
            <w:tcBorders>
              <w:bottom w:val="single" w:sz="8" w:space="0" w:color="auto"/>
            </w:tcBorders>
            <w:vAlign w:val="center"/>
          </w:tcPr>
          <w:p w:rsidR="0017043C" w:rsidRPr="00345893" w:rsidRDefault="00D90473" w:rsidP="00D904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Dès</w:t>
            </w:r>
            <w:r w:rsidR="0017043C" w:rsidRPr="00345893">
              <w:rPr>
                <w:rFonts w:ascii="Arial" w:hAnsi="Arial" w:cs="Arial"/>
                <w:sz w:val="20"/>
                <w:szCs w:val="20"/>
              </w:rPr>
              <w:t xml:space="preserve"> 25 ans, </w:t>
            </w:r>
            <w:r>
              <w:rPr>
                <w:rFonts w:ascii="Arial" w:hAnsi="Arial" w:cs="Arial"/>
                <w:sz w:val="20"/>
                <w:szCs w:val="20"/>
              </w:rPr>
              <w:t>1x</w:t>
            </w:r>
            <w:r w:rsidR="0017043C" w:rsidRPr="00345893">
              <w:rPr>
                <w:rFonts w:ascii="Arial" w:hAnsi="Arial" w:cs="Arial"/>
                <w:sz w:val="20"/>
                <w:szCs w:val="20"/>
              </w:rPr>
              <w:t xml:space="preserve"> 20 ans jusqu’à 65 ans puis </w:t>
            </w:r>
            <w:r>
              <w:rPr>
                <w:rFonts w:ascii="Arial" w:hAnsi="Arial" w:cs="Arial"/>
                <w:sz w:val="20"/>
                <w:szCs w:val="20"/>
              </w:rPr>
              <w:t>1x</w:t>
            </w:r>
            <w:r w:rsidR="0017043C" w:rsidRPr="00345893">
              <w:rPr>
                <w:rFonts w:ascii="Arial" w:hAnsi="Arial" w:cs="Arial"/>
                <w:sz w:val="20"/>
                <w:szCs w:val="20"/>
              </w:rPr>
              <w:t xml:space="preserve"> 10 </w:t>
            </w:r>
            <w:r>
              <w:rPr>
                <w:rFonts w:ascii="Arial" w:hAnsi="Arial" w:cs="Arial"/>
                <w:sz w:val="20"/>
                <w:szCs w:val="20"/>
              </w:rPr>
              <w:t>ans</w:t>
            </w:r>
          </w:p>
        </w:tc>
      </w:tr>
    </w:tbl>
    <w:p w:rsidR="0017043C" w:rsidRDefault="005906C5" w:rsidP="005906C5">
      <w:pPr>
        <w:pStyle w:val="En-tte"/>
        <w:tabs>
          <w:tab w:val="clear" w:pos="4536"/>
          <w:tab w:val="clear" w:pos="9072"/>
        </w:tabs>
        <w:spacing w:before="40" w:after="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043C">
        <w:rPr>
          <w:rFonts w:ascii="Arial" w:hAnsi="Arial" w:cs="Arial"/>
        </w:rPr>
        <w:t xml:space="preserve">onsulter les recommandations vaccination de l’OFSP 2015 </w:t>
      </w:r>
      <w:hyperlink r:id="rId6" w:history="1">
        <w:r w:rsidR="0017043C" w:rsidRPr="00B644DA">
          <w:rPr>
            <w:rStyle w:val="Lienhypertexte"/>
            <w:rFonts w:ascii="Arial" w:hAnsi="Arial" w:cs="Arial"/>
          </w:rPr>
          <w:t>http://www.bag.admin.ch/themen/medizin/00682/00685/index.html?lang=fr</w:t>
        </w:r>
      </w:hyperlink>
    </w:p>
    <w:p w:rsidR="0017043C" w:rsidRPr="00327C69" w:rsidRDefault="0017043C" w:rsidP="0017043C">
      <w:pPr>
        <w:pStyle w:val="En-tte"/>
        <w:tabs>
          <w:tab w:val="clear" w:pos="4536"/>
          <w:tab w:val="clear" w:pos="9072"/>
        </w:tabs>
        <w:spacing w:before="40" w:after="40"/>
        <w:ind w:left="426"/>
        <w:jc w:val="both"/>
        <w:rPr>
          <w:rFonts w:ascii="Arial" w:hAnsi="Arial" w:cs="Arial"/>
          <w:sz w:val="8"/>
          <w:szCs w:val="8"/>
        </w:rPr>
      </w:pPr>
    </w:p>
    <w:p w:rsidR="00664266" w:rsidRPr="00D90473" w:rsidRDefault="0017043C" w:rsidP="00D90473">
      <w:pPr>
        <w:pStyle w:val="En-tte"/>
        <w:tabs>
          <w:tab w:val="clear" w:pos="4536"/>
          <w:tab w:val="clear" w:pos="9072"/>
        </w:tabs>
        <w:spacing w:before="40" w:after="40"/>
        <w:ind w:left="426"/>
        <w:jc w:val="both"/>
        <w:rPr>
          <w:rFonts w:ascii="Arial" w:hAnsi="Arial" w:cs="Arial"/>
        </w:rPr>
      </w:pPr>
      <w:r w:rsidRPr="00C0189A">
        <w:rPr>
          <w:rFonts w:ascii="Arial" w:hAnsi="Arial" w:cs="Arial"/>
        </w:rPr>
        <w:t xml:space="preserve">Les patients insuffisants rénaux en hémodialyse chronique peuvent être </w:t>
      </w:r>
      <w:r w:rsidRPr="00C0189A">
        <w:rPr>
          <w:rFonts w:ascii="Arial" w:hAnsi="Arial" w:cs="Arial"/>
          <w:u w:val="single"/>
        </w:rPr>
        <w:t>vaccinés avec tous les vaccins vivants atténués</w:t>
      </w:r>
      <w:r w:rsidRPr="00C0189A">
        <w:rPr>
          <w:rFonts w:ascii="Arial" w:hAnsi="Arial" w:cs="Arial"/>
        </w:rPr>
        <w:t xml:space="preserve"> à </w:t>
      </w:r>
      <w:r w:rsidRPr="00C0189A">
        <w:rPr>
          <w:rFonts w:ascii="Arial" w:hAnsi="Arial" w:cs="Arial"/>
          <w:u w:val="single"/>
        </w:rPr>
        <w:t>l’exception du vaccin oral de la poliomyélite</w:t>
      </w:r>
      <w:r w:rsidRPr="00C0189A">
        <w:rPr>
          <w:rFonts w:ascii="Arial" w:hAnsi="Arial" w:cs="Arial"/>
        </w:rPr>
        <w:t xml:space="preserve"> (Polio Sabin</w:t>
      </w:r>
      <w:r w:rsidRPr="00173AB6">
        <w:rPr>
          <w:rFonts w:ascii="Arial" w:hAnsi="Arial" w:cs="Arial"/>
          <w:color w:val="000080"/>
          <w:vertAlign w:val="superscript"/>
        </w:rPr>
        <w:sym w:font="Symbol" w:char="F0D2"/>
      </w:r>
      <w:r w:rsidRPr="00C0189A">
        <w:rPr>
          <w:rFonts w:ascii="Arial" w:hAnsi="Arial" w:cs="Arial"/>
        </w:rPr>
        <w:t xml:space="preserve">). En cas </w:t>
      </w:r>
      <w:r w:rsidRPr="00C0189A">
        <w:rPr>
          <w:rFonts w:ascii="Arial" w:hAnsi="Arial" w:cs="Arial"/>
          <w:u w:val="single"/>
        </w:rPr>
        <w:t>de vaccination contre la poliomyélite</w:t>
      </w:r>
      <w:r w:rsidRPr="00C0189A">
        <w:rPr>
          <w:rFonts w:ascii="Arial" w:hAnsi="Arial" w:cs="Arial"/>
        </w:rPr>
        <w:t xml:space="preserve">, utiliser un </w:t>
      </w:r>
      <w:r w:rsidRPr="00C0189A">
        <w:rPr>
          <w:rFonts w:ascii="Arial" w:hAnsi="Arial" w:cs="Arial"/>
          <w:u w:val="single"/>
        </w:rPr>
        <w:t>vaccin inactivé</w:t>
      </w:r>
      <w:r w:rsidRPr="00C0189A">
        <w:rPr>
          <w:rFonts w:ascii="Arial" w:hAnsi="Arial" w:cs="Arial"/>
        </w:rPr>
        <w:t xml:space="preserve"> (</w:t>
      </w:r>
      <w:proofErr w:type="spellStart"/>
      <w:r w:rsidRPr="00C0189A">
        <w:rPr>
          <w:rFonts w:ascii="Arial" w:hAnsi="Arial" w:cs="Arial"/>
        </w:rPr>
        <w:t>Polorix</w:t>
      </w:r>
      <w:proofErr w:type="spellEnd"/>
      <w:r w:rsidRPr="00173AB6">
        <w:rPr>
          <w:rFonts w:ascii="Arial" w:hAnsi="Arial" w:cs="Arial"/>
          <w:color w:val="000080"/>
          <w:vertAlign w:val="superscript"/>
        </w:rPr>
        <w:sym w:font="Symbol" w:char="F0D2"/>
      </w:r>
      <w:r w:rsidRPr="00C0189A">
        <w:rPr>
          <w:rFonts w:ascii="Arial" w:hAnsi="Arial" w:cs="Arial"/>
          <w:b/>
          <w:bCs/>
        </w:rPr>
        <w:t>)</w:t>
      </w:r>
    </w:p>
    <w:sectPr w:rsidR="00664266" w:rsidRPr="00D90473" w:rsidSect="005906C5">
      <w:headerReference w:type="first" r:id="rId7"/>
      <w:pgSz w:w="16838" w:h="11906" w:orient="landscape" w:code="9"/>
      <w:pgMar w:top="993" w:right="1387" w:bottom="709" w:left="992" w:header="567" w:footer="3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CC" w:rsidRDefault="00584FCC" w:rsidP="001A13DD">
      <w:pPr>
        <w:spacing w:after="0" w:line="240" w:lineRule="auto"/>
      </w:pPr>
      <w:r>
        <w:separator/>
      </w:r>
    </w:p>
  </w:endnote>
  <w:endnote w:type="continuationSeparator" w:id="0">
    <w:p w:rsidR="00584FCC" w:rsidRDefault="00584FCC" w:rsidP="001A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CC" w:rsidRDefault="00584FCC" w:rsidP="001A13DD">
      <w:pPr>
        <w:spacing w:after="0" w:line="240" w:lineRule="auto"/>
      </w:pPr>
      <w:r>
        <w:separator/>
      </w:r>
    </w:p>
  </w:footnote>
  <w:footnote w:type="continuationSeparator" w:id="0">
    <w:p w:rsidR="00584FCC" w:rsidRDefault="00584FCC" w:rsidP="001A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DD" w:rsidRDefault="001A13DD">
    <w:pPr>
      <w:pStyle w:val="En-tte"/>
    </w:pPr>
    <w:r>
      <w:rPr>
        <w:rFonts w:ascii="Arial" w:hAnsi="Arial" w:cs="Arial"/>
        <w:noProof/>
      </w:rPr>
      <w:drawing>
        <wp:inline distT="0" distB="0" distL="0" distR="0">
          <wp:extent cx="2320925" cy="361950"/>
          <wp:effectExtent l="19050" t="0" r="3175" b="0"/>
          <wp:docPr id="1" name="Image 1" descr="hpci_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i_4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06C5" w:rsidRDefault="005906C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43C"/>
    <w:rsid w:val="0017043C"/>
    <w:rsid w:val="001A13DD"/>
    <w:rsid w:val="00345893"/>
    <w:rsid w:val="004547CE"/>
    <w:rsid w:val="00584FCC"/>
    <w:rsid w:val="005906C5"/>
    <w:rsid w:val="00664266"/>
    <w:rsid w:val="00747486"/>
    <w:rsid w:val="008526B3"/>
    <w:rsid w:val="00BE7045"/>
    <w:rsid w:val="00D162AC"/>
    <w:rsid w:val="00D90473"/>
    <w:rsid w:val="00DB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3C"/>
    <w:rPr>
      <w:rFonts w:ascii="Calibri" w:eastAsia="Times New Roman" w:hAnsi="Calibri" w:cs="Times New Roman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43C"/>
    <w:rPr>
      <w:rFonts w:ascii="Calibri" w:eastAsia="Times New Roman" w:hAnsi="Calibri" w:cs="Times New Roman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17043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1A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13DD"/>
    <w:rPr>
      <w:rFonts w:ascii="Calibri" w:eastAsia="Times New Roman" w:hAnsi="Calibri" w:cs="Times New Roman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3DD"/>
    <w:rPr>
      <w:rFonts w:ascii="Tahoma" w:eastAsia="Times New Roman" w:hAnsi="Tahoma" w:cs="Tahoma"/>
      <w:sz w:val="16"/>
      <w:szCs w:val="16"/>
      <w:lang w:val="fr-CH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g.admin.ch/themen/medizin/00682/00685/index.html?lang=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Petignat Christiane (HOS42905)</dc:creator>
  <cp:lastModifiedBy>Petignat Christiane (HOS42905)</cp:lastModifiedBy>
  <cp:revision>2</cp:revision>
  <dcterms:created xsi:type="dcterms:W3CDTF">2016-09-27T13:31:00Z</dcterms:created>
  <dcterms:modified xsi:type="dcterms:W3CDTF">2016-09-27T13:31:00Z</dcterms:modified>
</cp:coreProperties>
</file>